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13132">
      <w:pPr>
        <w:spacing w:line="281" w:lineRule="auto"/>
        <w:rPr>
          <w:rFonts w:ascii="Arial"/>
          <w:sz w:val="21"/>
        </w:rPr>
      </w:pPr>
      <w:bookmarkStart w:id="0" w:name="_GoBack"/>
      <w:bookmarkEnd w:id="0"/>
    </w:p>
    <w:p w14:paraId="72FE72BC">
      <w:pPr>
        <w:spacing w:line="281" w:lineRule="auto"/>
        <w:rPr>
          <w:rFonts w:ascii="Arial"/>
          <w:sz w:val="21"/>
        </w:rPr>
      </w:pPr>
    </w:p>
    <w:p w14:paraId="37F99F24">
      <w:pPr>
        <w:spacing w:line="281" w:lineRule="auto"/>
        <w:rPr>
          <w:rFonts w:ascii="Arial"/>
          <w:sz w:val="21"/>
        </w:rPr>
      </w:pPr>
    </w:p>
    <w:p w14:paraId="7733726E">
      <w:pPr>
        <w:spacing w:line="281" w:lineRule="auto"/>
        <w:rPr>
          <w:rFonts w:ascii="Arial"/>
          <w:sz w:val="21"/>
        </w:rPr>
      </w:pPr>
    </w:p>
    <w:p w14:paraId="7E37EDF9">
      <w:pPr>
        <w:spacing w:before="136" w:line="221" w:lineRule="auto"/>
        <w:ind w:left="3265"/>
        <w:outlineLvl w:val="0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12"/>
          <w:sz w:val="42"/>
          <w:szCs w:val="42"/>
        </w:rPr>
        <w:t>技术</w:t>
      </w:r>
      <w:r>
        <w:rPr>
          <w:rFonts w:hint="eastAsia" w:ascii="黑体" w:hAnsi="黑体" w:eastAsia="黑体" w:cs="黑体"/>
          <w:b/>
          <w:bCs/>
          <w:spacing w:val="12"/>
          <w:sz w:val="42"/>
          <w:szCs w:val="42"/>
          <w:highlight w:val="yellow"/>
          <w:lang w:eastAsia="zh-CN"/>
        </w:rPr>
        <w:t>合同登记</w:t>
      </w:r>
      <w:r>
        <w:rPr>
          <w:rFonts w:ascii="黑体" w:hAnsi="黑体" w:eastAsia="黑体" w:cs="黑体"/>
          <w:b/>
          <w:bCs/>
          <w:spacing w:val="12"/>
          <w:sz w:val="42"/>
          <w:szCs w:val="42"/>
        </w:rPr>
        <w:t>证明</w:t>
      </w:r>
    </w:p>
    <w:p w14:paraId="5FC5AE4F">
      <w:pPr>
        <w:spacing w:line="288" w:lineRule="auto"/>
        <w:rPr>
          <w:rFonts w:ascii="Arial"/>
          <w:sz w:val="21"/>
        </w:rPr>
      </w:pPr>
    </w:p>
    <w:p w14:paraId="26604414">
      <w:pPr>
        <w:spacing w:line="288" w:lineRule="auto"/>
        <w:rPr>
          <w:rFonts w:ascii="Arial"/>
          <w:sz w:val="21"/>
        </w:rPr>
      </w:pPr>
    </w:p>
    <w:p w14:paraId="430831AA">
      <w:pPr>
        <w:spacing w:line="288" w:lineRule="auto"/>
        <w:rPr>
          <w:rFonts w:ascii="Arial"/>
          <w:sz w:val="21"/>
        </w:rPr>
      </w:pPr>
    </w:p>
    <w:p w14:paraId="13B06DE5">
      <w:pPr>
        <w:spacing w:line="288" w:lineRule="auto"/>
        <w:rPr>
          <w:rFonts w:ascii="Arial"/>
          <w:sz w:val="21"/>
        </w:rPr>
      </w:pPr>
    </w:p>
    <w:p w14:paraId="3707F620">
      <w:pPr>
        <w:pStyle w:val="2"/>
        <w:spacing w:before="101" w:line="219" w:lineRule="auto"/>
      </w:pPr>
      <w:r>
        <w:rPr>
          <w:spacing w:val="14"/>
          <w:u w:val="single" w:color="auto"/>
        </w:rPr>
        <w:t>杭州</w:t>
      </w:r>
      <w:r>
        <w:rPr>
          <w:rFonts w:hint="eastAsia"/>
          <w:b/>
          <w:spacing w:val="14"/>
          <w:highlight w:val="yellow"/>
          <w:u w:val="single" w:color="auto"/>
          <w:lang w:eastAsia="zh-CN"/>
        </w:rPr>
        <w:t>电</w:t>
      </w:r>
      <w:r>
        <w:rPr>
          <w:spacing w:val="14"/>
          <w:u w:val="single" w:color="auto"/>
        </w:rPr>
        <w:t>子科技大学</w:t>
      </w:r>
      <w:r>
        <w:rPr>
          <w:rFonts w:hint="eastAsia"/>
          <w:b/>
          <w:spacing w:val="14"/>
          <w:highlight w:val="yellow"/>
          <w:u w:val="single" w:color="auto"/>
          <w:lang w:eastAsia="zh-CN"/>
        </w:rPr>
        <w:t>信息</w:t>
      </w:r>
      <w:r>
        <w:rPr>
          <w:spacing w:val="14"/>
          <w:u w:val="single" w:color="auto"/>
        </w:rPr>
        <w:t>工程学院</w:t>
      </w:r>
    </w:p>
    <w:p w14:paraId="2289B198">
      <w:pPr>
        <w:spacing w:line="351" w:lineRule="auto"/>
        <w:rPr>
          <w:rFonts w:ascii="Arial"/>
          <w:sz w:val="21"/>
        </w:rPr>
      </w:pPr>
    </w:p>
    <w:p w14:paraId="19EB0566">
      <w:pPr>
        <w:pStyle w:val="2"/>
        <w:spacing w:before="101" w:line="347" w:lineRule="auto"/>
        <w:ind w:firstLine="649"/>
        <w:jc w:val="both"/>
      </w:pPr>
      <w:r>
        <w:rPr>
          <w:spacing w:val="5"/>
        </w:rPr>
        <w:t>你单位申请</w:t>
      </w:r>
      <w:r>
        <w:rPr>
          <w:rFonts w:hint="eastAsia"/>
          <w:b/>
          <w:spacing w:val="5"/>
          <w:highlight w:val="yellow"/>
          <w:lang w:eastAsia="zh-CN"/>
        </w:rPr>
        <w:t>的</w:t>
      </w:r>
      <w:r>
        <w:rPr>
          <w:spacing w:val="5"/>
        </w:rPr>
        <w:t>与</w:t>
      </w:r>
      <w:r>
        <w:rPr>
          <w:rFonts w:hint="eastAsia"/>
          <w:b/>
          <w:spacing w:val="5"/>
          <w:highlight w:val="yellow"/>
          <w:u w:val="single" w:color="auto"/>
          <w:lang w:eastAsia="zh-CN"/>
        </w:rPr>
        <w:t>浙江万</w:t>
      </w:r>
      <w:r>
        <w:rPr>
          <w:spacing w:val="5"/>
          <w:u w:val="single" w:color="auto"/>
        </w:rPr>
        <w:t>正</w:t>
      </w:r>
      <w:r>
        <w:rPr>
          <w:rFonts w:hint="eastAsia"/>
          <w:b/>
          <w:spacing w:val="5"/>
          <w:highlight w:val="yellow"/>
          <w:u w:val="single" w:color="auto"/>
          <w:lang w:eastAsia="zh-CN"/>
        </w:rPr>
        <w:t>电</w:t>
      </w:r>
      <w:r>
        <w:rPr>
          <w:spacing w:val="5"/>
          <w:u w:val="single" w:color="auto"/>
        </w:rPr>
        <w:t>子科技</w:t>
      </w:r>
      <w:r>
        <w:rPr>
          <w:rFonts w:hint="eastAsia"/>
          <w:b/>
          <w:spacing w:val="5"/>
          <w:highlight w:val="yellow"/>
          <w:u w:val="single" w:color="auto"/>
          <w:lang w:eastAsia="zh-CN"/>
        </w:rPr>
        <w:t>股份有限公司签订</w:t>
      </w:r>
      <w:r>
        <w:rPr>
          <w:spacing w:val="-54"/>
        </w:rPr>
        <w:t xml:space="preserve"> </w:t>
      </w:r>
      <w:r>
        <w:rPr>
          <w:rFonts w:hint="eastAsia"/>
          <w:b/>
          <w:spacing w:val="5"/>
          <w:highlight w:val="yellow"/>
          <w:lang w:eastAsia="zh-CN"/>
        </w:rPr>
        <w:t>的</w:t>
      </w:r>
      <w:r>
        <w:rPr>
          <w:spacing w:val="5"/>
          <w:u w:val="single" w:color="auto"/>
        </w:rPr>
        <w:t>无</w:t>
      </w:r>
      <w:r>
        <w:rPr>
          <w:rFonts w:hint="eastAsia"/>
          <w:b/>
          <w:spacing w:val="5"/>
          <w:highlight w:val="yellow"/>
          <w:u w:val="single" w:color="auto"/>
          <w:lang w:eastAsia="zh-CN"/>
        </w:rPr>
        <w:t>人机</w:t>
      </w:r>
      <w:r>
        <w:rPr>
          <w:spacing w:val="5"/>
          <w:u w:val="single" w:color="auto"/>
        </w:rPr>
        <w:t>专</w:t>
      </w:r>
      <w:r>
        <w:rPr>
          <w:rFonts w:hint="eastAsia"/>
          <w:b/>
          <w:spacing w:val="5"/>
          <w:highlight w:val="yellow"/>
          <w:u w:val="single" w:color="auto"/>
          <w:lang w:eastAsia="zh-CN"/>
        </w:rPr>
        <w:t>用</w:t>
      </w:r>
      <w:r>
        <w:t xml:space="preserve"> </w:t>
      </w:r>
      <w:r>
        <w:rPr>
          <w:spacing w:val="8"/>
          <w:u w:val="single" w:color="auto"/>
        </w:rPr>
        <w:t>天线之超高层蜂窝</w:t>
      </w:r>
      <w:r>
        <w:rPr>
          <w:rFonts w:hint="eastAsia"/>
          <w:b/>
          <w:spacing w:val="8"/>
          <w:highlight w:val="yellow"/>
          <w:u w:val="single" w:color="auto"/>
          <w:lang w:eastAsia="zh-CN"/>
        </w:rPr>
        <w:t>结</w:t>
      </w:r>
      <w:r>
        <w:rPr>
          <w:spacing w:val="8"/>
          <w:u w:val="single" w:color="auto"/>
        </w:rPr>
        <w:t>构微波</w:t>
      </w:r>
      <w:r>
        <w:rPr>
          <w:rFonts w:hint="eastAsia"/>
          <w:b/>
          <w:spacing w:val="8"/>
          <w:highlight w:val="yellow"/>
          <w:u w:val="single" w:color="auto"/>
          <w:lang w:eastAsia="zh-CN"/>
        </w:rPr>
        <w:t>电</w:t>
      </w:r>
      <w:r>
        <w:rPr>
          <w:spacing w:val="8"/>
          <w:u w:val="single" w:color="auto"/>
        </w:rPr>
        <w:t>路板</w:t>
      </w:r>
      <w:r>
        <w:rPr>
          <w:rFonts w:hint="eastAsia"/>
          <w:b/>
          <w:spacing w:val="8"/>
          <w:highlight w:val="yellow"/>
          <w:u w:val="single" w:color="auto"/>
          <w:lang w:eastAsia="zh-CN"/>
        </w:rPr>
        <w:t>的</w:t>
      </w:r>
      <w:r>
        <w:rPr>
          <w:spacing w:val="8"/>
          <w:u w:val="single" w:color="auto"/>
        </w:rPr>
        <w:t>关键技</w:t>
      </w:r>
      <w:r>
        <w:rPr>
          <w:spacing w:val="7"/>
          <w:u w:val="single" w:color="auto"/>
        </w:rPr>
        <w:t>术</w:t>
      </w:r>
      <w:r>
        <w:rPr>
          <w:rFonts w:hint="eastAsia"/>
          <w:b/>
          <w:spacing w:val="7"/>
          <w:highlight w:val="yellow"/>
          <w:u w:val="single" w:color="auto"/>
          <w:lang w:eastAsia="zh-CN"/>
        </w:rPr>
        <w:t>研发</w:t>
      </w:r>
      <w:r>
        <w:rPr>
          <w:spacing w:val="7"/>
        </w:rPr>
        <w:t>技术</w:t>
      </w:r>
      <w:r>
        <w:rPr>
          <w:rFonts w:hint="eastAsia"/>
          <w:b/>
          <w:spacing w:val="7"/>
          <w:highlight w:val="yellow"/>
          <w:lang w:eastAsia="zh-CN"/>
        </w:rPr>
        <w:t>合同</w:t>
      </w:r>
      <w:r>
        <w:rPr>
          <w:spacing w:val="7"/>
        </w:rPr>
        <w:t>，技术</w:t>
      </w:r>
      <w:r>
        <w:rPr>
          <w:rFonts w:hint="eastAsia"/>
          <w:b/>
          <w:spacing w:val="7"/>
          <w:highlight w:val="yellow"/>
          <w:lang w:eastAsia="zh-CN"/>
        </w:rPr>
        <w:t>合同</w:t>
      </w:r>
      <w:r>
        <w:t xml:space="preserve"> </w:t>
      </w:r>
      <w:r>
        <w:rPr>
          <w:spacing w:val="1"/>
        </w:rPr>
        <w:t>成交</w:t>
      </w:r>
      <w:r>
        <w:rPr>
          <w:rFonts w:hint="eastAsia"/>
          <w:b/>
          <w:spacing w:val="1"/>
          <w:highlight w:val="yellow"/>
          <w:lang w:eastAsia="zh-CN"/>
        </w:rPr>
        <w:t>额</w:t>
      </w:r>
      <w:r>
        <w:rPr>
          <w:rFonts w:hint="eastAsia" w:ascii="Times New Roman" w:hAnsi="Times New Roman" w:cs="Times New Roman"/>
          <w:b/>
          <w:spacing w:val="1"/>
          <w:highlight w:val="yellow"/>
          <w:u w:val="single" w:color="auto"/>
          <w:lang w:eastAsia="zh-CN"/>
        </w:rPr>
        <w:t>1</w:t>
      </w:r>
      <w:r>
        <w:rPr>
          <w:rFonts w:ascii="Times New Roman" w:hAnsi="Times New Roman" w:eastAsia="Times New Roman" w:cs="Times New Roman"/>
          <w:spacing w:val="1"/>
          <w:u w:val="single" w:color="auto"/>
        </w:rPr>
        <w:t>,</w:t>
      </w:r>
      <w:r>
        <w:rPr>
          <w:rFonts w:hint="eastAsia" w:ascii="Times New Roman" w:hAnsi="Times New Roman" w:cs="Times New Roman"/>
          <w:b/>
          <w:spacing w:val="1"/>
          <w:highlight w:val="yellow"/>
          <w:u w:val="single" w:color="auto"/>
          <w:lang w:eastAsia="zh-CN"/>
        </w:rPr>
        <w:t>000</w:t>
      </w:r>
      <w:r>
        <w:rPr>
          <w:rFonts w:ascii="Times New Roman" w:hAnsi="Times New Roman" w:eastAsia="Times New Roman" w:cs="Times New Roman"/>
          <w:spacing w:val="1"/>
          <w:u w:val="single" w:color="auto"/>
        </w:rPr>
        <w:t>,</w:t>
      </w:r>
      <w:r>
        <w:rPr>
          <w:rFonts w:hint="eastAsia" w:ascii="Times New Roman" w:hAnsi="Times New Roman" w:cs="Times New Roman"/>
          <w:b/>
          <w:spacing w:val="1"/>
          <w:highlight w:val="yellow"/>
          <w:u w:val="single" w:color="auto"/>
          <w:lang w:eastAsia="zh-CN"/>
        </w:rPr>
        <w:t>000</w:t>
      </w:r>
      <w:r>
        <w:rPr>
          <w:rFonts w:ascii="Times New Roman" w:hAnsi="Times New Roman" w:eastAsia="Times New Roman" w:cs="Times New Roman"/>
          <w:spacing w:val="1"/>
          <w:u w:val="single" w:color="auto"/>
        </w:rPr>
        <w:t>.</w:t>
      </w:r>
      <w:r>
        <w:rPr>
          <w:rFonts w:hint="eastAsia" w:ascii="Times New Roman" w:hAnsi="Times New Roman" w:cs="Times New Roman"/>
          <w:b/>
          <w:spacing w:val="1"/>
          <w:highlight w:val="yellow"/>
          <w:u w:val="single" w:color="auto"/>
          <w:lang w:eastAsia="zh-CN"/>
        </w:rPr>
        <w:t>00</w:t>
      </w:r>
      <w:r>
        <w:rPr>
          <w:rFonts w:ascii="Times New Roman" w:hAnsi="Times New Roman" w:eastAsia="Times New Roman" w:cs="Times New Roman"/>
          <w:spacing w:val="1"/>
        </w:rPr>
        <w:t xml:space="preserve">    </w:t>
      </w:r>
      <w:r>
        <w:rPr>
          <w:spacing w:val="1"/>
        </w:rPr>
        <w:t>元，其</w:t>
      </w:r>
      <w:r>
        <w:rPr>
          <w:rFonts w:hint="eastAsia"/>
          <w:b/>
          <w:spacing w:val="1"/>
          <w:highlight w:val="yellow"/>
          <w:lang w:eastAsia="zh-CN"/>
        </w:rPr>
        <w:t>中</w:t>
      </w:r>
      <w:r>
        <w:rPr>
          <w:spacing w:val="1"/>
        </w:rPr>
        <w:t>，技术交易</w:t>
      </w:r>
      <w:r>
        <w:rPr>
          <w:rFonts w:hint="eastAsia"/>
          <w:b/>
          <w:spacing w:val="1"/>
          <w:highlight w:val="yellow"/>
          <w:lang w:eastAsia="zh-CN"/>
        </w:rPr>
        <w:t>额</w:t>
      </w:r>
      <w:r>
        <w:rPr>
          <w:rFonts w:hint="eastAsia" w:ascii="Times New Roman" w:hAnsi="Times New Roman" w:cs="Times New Roman"/>
          <w:b/>
          <w:spacing w:val="1"/>
          <w:highlight w:val="yellow"/>
          <w:u w:val="single" w:color="auto"/>
          <w:lang w:eastAsia="zh-CN"/>
        </w:rPr>
        <w:t>1</w:t>
      </w:r>
      <w:r>
        <w:rPr>
          <w:rFonts w:ascii="Times New Roman" w:hAnsi="Times New Roman" w:eastAsia="Times New Roman" w:cs="Times New Roman"/>
          <w:spacing w:val="1"/>
          <w:u w:val="single" w:color="auto"/>
        </w:rPr>
        <w:t>,</w:t>
      </w:r>
      <w:r>
        <w:rPr>
          <w:rFonts w:hint="eastAsia" w:ascii="Times New Roman" w:hAnsi="Times New Roman" w:cs="Times New Roman"/>
          <w:b/>
          <w:spacing w:val="1"/>
          <w:highlight w:val="yellow"/>
          <w:u w:val="single" w:color="auto"/>
          <w:lang w:eastAsia="zh-CN"/>
        </w:rPr>
        <w:t>000</w:t>
      </w:r>
      <w:r>
        <w:rPr>
          <w:rFonts w:ascii="Times New Roman" w:hAnsi="Times New Roman" w:eastAsia="Times New Roman" w:cs="Times New Roman"/>
          <w:spacing w:val="1"/>
          <w:u w:val="single" w:color="auto"/>
        </w:rPr>
        <w:t>,</w:t>
      </w:r>
      <w:r>
        <w:rPr>
          <w:rFonts w:hint="eastAsia" w:ascii="Times New Roman" w:hAnsi="Times New Roman" w:cs="Times New Roman"/>
          <w:b/>
          <w:spacing w:val="1"/>
          <w:highlight w:val="yellow"/>
          <w:u w:val="single" w:color="auto"/>
          <w:lang w:eastAsia="zh-CN"/>
        </w:rPr>
        <w:t>000</w:t>
      </w:r>
      <w:r>
        <w:rPr>
          <w:rFonts w:ascii="Times New Roman" w:hAnsi="Times New Roman" w:eastAsia="Times New Roman" w:cs="Times New Roman"/>
          <w:spacing w:val="1"/>
          <w:u w:val="single" w:color="auto"/>
        </w:rPr>
        <w:t>.</w:t>
      </w:r>
      <w:r>
        <w:rPr>
          <w:rFonts w:hint="eastAsia" w:ascii="Times New Roman" w:hAnsi="Times New Roman" w:cs="Times New Roman"/>
          <w:b/>
          <w:spacing w:val="1"/>
          <w:highlight w:val="yellow"/>
          <w:u w:val="single" w:color="auto"/>
          <w:lang w:eastAsia="zh-CN"/>
        </w:rPr>
        <w:t>00</w:t>
      </w:r>
      <w:r>
        <w:rPr>
          <w:rFonts w:ascii="Times New Roman" w:hAnsi="Times New Roman" w:eastAsia="Times New Roman" w:cs="Times New Roman"/>
          <w:spacing w:val="1"/>
        </w:rPr>
        <w:t xml:space="preserve">    </w:t>
      </w:r>
      <w:r>
        <w:rPr>
          <w:spacing w:val="1"/>
        </w:rPr>
        <w:t>元，</w:t>
      </w:r>
      <w:r>
        <w:rPr>
          <w:rFonts w:hint="eastAsia"/>
          <w:b/>
          <w:spacing w:val="1"/>
          <w:highlight w:val="yellow"/>
          <w:lang w:eastAsia="zh-CN"/>
        </w:rPr>
        <w:t>经登记机</w:t>
      </w:r>
      <w:r>
        <w:rPr>
          <w:spacing w:val="18"/>
        </w:rPr>
        <w:t xml:space="preserve"> </w:t>
      </w:r>
      <w:r>
        <w:rPr>
          <w:spacing w:val="8"/>
        </w:rPr>
        <w:t>构认</w:t>
      </w:r>
      <w:r>
        <w:rPr>
          <w:rFonts w:hint="eastAsia"/>
          <w:b/>
          <w:spacing w:val="8"/>
          <w:highlight w:val="yellow"/>
          <w:lang w:eastAsia="zh-CN"/>
        </w:rPr>
        <w:t>定</w:t>
      </w:r>
      <w:r>
        <w:rPr>
          <w:spacing w:val="8"/>
        </w:rPr>
        <w:t>，符合《技术</w:t>
      </w:r>
      <w:r>
        <w:rPr>
          <w:rFonts w:hint="eastAsia"/>
          <w:b/>
          <w:spacing w:val="8"/>
          <w:highlight w:val="yellow"/>
          <w:lang w:eastAsia="zh-CN"/>
        </w:rPr>
        <w:t>合同</w:t>
      </w:r>
      <w:r>
        <w:rPr>
          <w:spacing w:val="8"/>
        </w:rPr>
        <w:t>认</w:t>
      </w:r>
      <w:r>
        <w:rPr>
          <w:rFonts w:hint="eastAsia"/>
          <w:b/>
          <w:spacing w:val="8"/>
          <w:highlight w:val="yellow"/>
          <w:lang w:eastAsia="zh-CN"/>
        </w:rPr>
        <w:t>定</w:t>
      </w:r>
      <w:r>
        <w:rPr>
          <w:spacing w:val="8"/>
        </w:rPr>
        <w:t>规则》</w:t>
      </w:r>
      <w:r>
        <w:rPr>
          <w:rFonts w:hint="eastAsia"/>
          <w:b/>
          <w:spacing w:val="8"/>
          <w:highlight w:val="yellow"/>
          <w:lang w:eastAsia="zh-CN"/>
        </w:rPr>
        <w:t>中</w:t>
      </w:r>
      <w:r>
        <w:rPr>
          <w:spacing w:val="8"/>
        </w:rPr>
        <w:t>技术</w:t>
      </w:r>
      <w:r>
        <w:rPr>
          <w:rFonts w:hint="eastAsia"/>
          <w:b/>
          <w:spacing w:val="8"/>
          <w:highlight w:val="yellow"/>
          <w:lang w:eastAsia="zh-CN"/>
        </w:rPr>
        <w:t>开</w:t>
      </w:r>
      <w:r>
        <w:rPr>
          <w:spacing w:val="8"/>
        </w:rPr>
        <w:t>发--</w:t>
      </w:r>
      <w:r>
        <w:rPr>
          <w:rFonts w:hint="eastAsia"/>
          <w:b/>
          <w:spacing w:val="8"/>
          <w:highlight w:val="yellow"/>
          <w:lang w:eastAsia="zh-CN"/>
        </w:rPr>
        <w:t>委托开</w:t>
      </w:r>
      <w:r>
        <w:rPr>
          <w:spacing w:val="8"/>
        </w:rPr>
        <w:t>发</w:t>
      </w:r>
      <w:r>
        <w:rPr>
          <w:rFonts w:hint="eastAsia"/>
          <w:b/>
          <w:spacing w:val="8"/>
          <w:highlight w:val="yellow"/>
          <w:lang w:eastAsia="zh-CN"/>
        </w:rPr>
        <w:t>合同的</w:t>
      </w:r>
      <w:r>
        <w:rPr>
          <w:spacing w:val="8"/>
        </w:rPr>
        <w:t>认</w:t>
      </w:r>
      <w:r>
        <w:rPr>
          <w:rFonts w:hint="eastAsia"/>
          <w:b/>
          <w:spacing w:val="8"/>
          <w:highlight w:val="yellow"/>
          <w:lang w:eastAsia="zh-CN"/>
        </w:rPr>
        <w:t>定</w:t>
      </w:r>
      <w:r>
        <w:rPr>
          <w:spacing w:val="3"/>
        </w:rPr>
        <w:t xml:space="preserve"> </w:t>
      </w:r>
      <w:r>
        <w:rPr>
          <w:spacing w:val="4"/>
        </w:rPr>
        <w:t>要求，现予以</w:t>
      </w:r>
      <w:r>
        <w:rPr>
          <w:rFonts w:hint="eastAsia"/>
          <w:b/>
          <w:spacing w:val="4"/>
          <w:highlight w:val="yellow"/>
          <w:lang w:eastAsia="zh-CN"/>
        </w:rPr>
        <w:t>登记</w:t>
      </w:r>
      <w:r>
        <w:rPr>
          <w:spacing w:val="4"/>
        </w:rPr>
        <w:t>，</w:t>
      </w:r>
      <w:r>
        <w:rPr>
          <w:rFonts w:hint="eastAsia"/>
          <w:b/>
          <w:spacing w:val="4"/>
          <w:highlight w:val="yellow"/>
          <w:lang w:eastAsia="zh-CN"/>
        </w:rPr>
        <w:t>合同</w:t>
      </w:r>
      <w:r>
        <w:rPr>
          <w:spacing w:val="4"/>
        </w:rPr>
        <w:t>编号</w:t>
      </w:r>
      <w:r>
        <w:rPr>
          <w:rFonts w:hint="eastAsia"/>
          <w:b/>
          <w:spacing w:val="4"/>
          <w:highlight w:val="yellow"/>
          <w:lang w:eastAsia="zh-CN"/>
        </w:rPr>
        <w:t>为</w:t>
      </w:r>
      <w:r>
        <w:rPr>
          <w:spacing w:val="4"/>
        </w:rPr>
        <w:t>：</w:t>
      </w:r>
    </w:p>
    <w:p w14:paraId="7452C4DE">
      <w:pPr>
        <w:spacing w:before="6"/>
      </w:pPr>
    </w:p>
    <w:tbl>
      <w:tblPr>
        <w:tblStyle w:val="5"/>
        <w:tblW w:w="7789" w:type="dxa"/>
        <w:tblInd w:w="11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479"/>
        <w:gridCol w:w="499"/>
        <w:gridCol w:w="490"/>
        <w:gridCol w:w="479"/>
        <w:gridCol w:w="499"/>
        <w:gridCol w:w="490"/>
        <w:gridCol w:w="469"/>
        <w:gridCol w:w="499"/>
        <w:gridCol w:w="490"/>
        <w:gridCol w:w="489"/>
        <w:gridCol w:w="490"/>
        <w:gridCol w:w="490"/>
        <w:gridCol w:w="469"/>
        <w:gridCol w:w="499"/>
        <w:gridCol w:w="474"/>
      </w:tblGrid>
      <w:tr w14:paraId="464C1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84" w:type="dxa"/>
            <w:vAlign w:val="top"/>
          </w:tcPr>
          <w:p w14:paraId="4F27CC2C">
            <w:pPr>
              <w:pStyle w:val="6"/>
              <w:spacing w:before="164" w:line="169" w:lineRule="auto"/>
              <w:ind w:left="135"/>
            </w:pPr>
            <w:r>
              <w:t>2</w:t>
            </w:r>
          </w:p>
        </w:tc>
        <w:tc>
          <w:tcPr>
            <w:tcW w:w="479" w:type="dxa"/>
            <w:vAlign w:val="top"/>
          </w:tcPr>
          <w:p w14:paraId="3E2A4A1A">
            <w:pPr>
              <w:pStyle w:val="6"/>
              <w:spacing w:before="164" w:line="169" w:lineRule="auto"/>
              <w:ind w:left="141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highlight w:val="yellow"/>
                <w:lang w:eastAsia="zh-CN"/>
              </w:rPr>
              <w:t>0</w:t>
            </w:r>
          </w:p>
        </w:tc>
        <w:tc>
          <w:tcPr>
            <w:tcW w:w="499" w:type="dxa"/>
            <w:vAlign w:val="top"/>
          </w:tcPr>
          <w:p w14:paraId="31642857">
            <w:pPr>
              <w:pStyle w:val="6"/>
              <w:spacing w:before="164" w:line="169" w:lineRule="auto"/>
              <w:ind w:left="151"/>
            </w:pPr>
            <w:r>
              <w:t>2</w:t>
            </w:r>
          </w:p>
        </w:tc>
        <w:tc>
          <w:tcPr>
            <w:tcW w:w="490" w:type="dxa"/>
            <w:vAlign w:val="top"/>
          </w:tcPr>
          <w:p w14:paraId="1D1A44F9">
            <w:pPr>
              <w:pStyle w:val="6"/>
              <w:spacing w:before="164" w:line="169" w:lineRule="auto"/>
              <w:ind w:left="153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highlight w:val="yellow"/>
                <w:lang w:eastAsia="zh-CN"/>
              </w:rPr>
              <w:t>4</w:t>
            </w:r>
          </w:p>
        </w:tc>
        <w:tc>
          <w:tcPr>
            <w:tcW w:w="479" w:type="dxa"/>
            <w:vAlign w:val="top"/>
          </w:tcPr>
          <w:p w14:paraId="2EE3A352">
            <w:pPr>
              <w:pStyle w:val="6"/>
              <w:spacing w:before="164" w:line="169" w:lineRule="auto"/>
              <w:ind w:left="152"/>
            </w:pPr>
            <w:r>
              <w:t>3</w:t>
            </w:r>
          </w:p>
        </w:tc>
        <w:tc>
          <w:tcPr>
            <w:tcW w:w="499" w:type="dxa"/>
            <w:vAlign w:val="top"/>
          </w:tcPr>
          <w:p w14:paraId="4BE31DDA">
            <w:pPr>
              <w:pStyle w:val="6"/>
              <w:spacing w:before="164" w:line="169" w:lineRule="auto"/>
              <w:ind w:left="153"/>
            </w:pPr>
            <w:r>
              <w:t>3</w:t>
            </w:r>
          </w:p>
        </w:tc>
        <w:tc>
          <w:tcPr>
            <w:tcW w:w="490" w:type="dxa"/>
            <w:vAlign w:val="top"/>
          </w:tcPr>
          <w:p w14:paraId="333DE45B">
            <w:pPr>
              <w:pStyle w:val="6"/>
              <w:spacing w:before="164" w:line="169" w:lineRule="auto"/>
              <w:ind w:left="14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highlight w:val="yellow"/>
                <w:lang w:eastAsia="zh-CN"/>
              </w:rPr>
              <w:t>0</w:t>
            </w:r>
          </w:p>
        </w:tc>
        <w:tc>
          <w:tcPr>
            <w:tcW w:w="469" w:type="dxa"/>
            <w:vAlign w:val="top"/>
          </w:tcPr>
          <w:p w14:paraId="2AA9BB96">
            <w:pPr>
              <w:pStyle w:val="6"/>
              <w:spacing w:before="162" w:line="170" w:lineRule="auto"/>
              <w:ind w:left="16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highlight w:val="yellow"/>
                <w:lang w:eastAsia="zh-CN"/>
              </w:rPr>
              <w:t>1</w:t>
            </w:r>
          </w:p>
        </w:tc>
        <w:tc>
          <w:tcPr>
            <w:tcW w:w="499" w:type="dxa"/>
            <w:vAlign w:val="top"/>
          </w:tcPr>
          <w:p w14:paraId="02864239">
            <w:pPr>
              <w:pStyle w:val="6"/>
              <w:spacing w:before="164" w:line="169" w:lineRule="auto"/>
              <w:ind w:left="16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highlight w:val="yellow"/>
                <w:lang w:eastAsia="zh-CN"/>
              </w:rPr>
              <w:t>0</w:t>
            </w:r>
          </w:p>
        </w:tc>
        <w:tc>
          <w:tcPr>
            <w:tcW w:w="490" w:type="dxa"/>
            <w:vAlign w:val="top"/>
          </w:tcPr>
          <w:p w14:paraId="2E49DC5A">
            <w:pPr>
              <w:pStyle w:val="6"/>
              <w:spacing w:before="164" w:line="169" w:lineRule="auto"/>
              <w:ind w:left="157"/>
            </w:pPr>
            <w:r>
              <w:t>9</w:t>
            </w:r>
          </w:p>
        </w:tc>
        <w:tc>
          <w:tcPr>
            <w:tcW w:w="489" w:type="dxa"/>
            <w:vAlign w:val="top"/>
          </w:tcPr>
          <w:p w14:paraId="18F6C670">
            <w:pPr>
              <w:pStyle w:val="6"/>
              <w:spacing w:before="164" w:line="169" w:lineRule="auto"/>
              <w:ind w:left="166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highlight w:val="yellow"/>
                <w:lang w:eastAsia="zh-CN"/>
              </w:rPr>
              <w:t>0</w:t>
            </w:r>
          </w:p>
        </w:tc>
        <w:tc>
          <w:tcPr>
            <w:tcW w:w="490" w:type="dxa"/>
            <w:vAlign w:val="top"/>
          </w:tcPr>
          <w:p w14:paraId="4E41A19D">
            <w:pPr>
              <w:pStyle w:val="6"/>
              <w:spacing w:before="164" w:line="169" w:lineRule="auto"/>
              <w:ind w:left="15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highlight w:val="yellow"/>
                <w:lang w:eastAsia="zh-CN"/>
              </w:rPr>
              <w:t>0</w:t>
            </w:r>
          </w:p>
        </w:tc>
        <w:tc>
          <w:tcPr>
            <w:tcW w:w="490" w:type="dxa"/>
            <w:vAlign w:val="top"/>
          </w:tcPr>
          <w:p w14:paraId="0E1EF329">
            <w:pPr>
              <w:pStyle w:val="6"/>
              <w:spacing w:before="164" w:line="169" w:lineRule="auto"/>
              <w:ind w:left="15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highlight w:val="yellow"/>
                <w:lang w:eastAsia="zh-CN"/>
              </w:rPr>
              <w:t>0</w:t>
            </w:r>
          </w:p>
        </w:tc>
        <w:tc>
          <w:tcPr>
            <w:tcW w:w="469" w:type="dxa"/>
            <w:vAlign w:val="top"/>
          </w:tcPr>
          <w:p w14:paraId="68365697">
            <w:pPr>
              <w:pStyle w:val="6"/>
              <w:spacing w:before="166" w:line="168" w:lineRule="auto"/>
              <w:ind w:left="14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highlight w:val="yellow"/>
                <w:lang w:eastAsia="zh-CN"/>
              </w:rPr>
              <w:t>5</w:t>
            </w:r>
          </w:p>
        </w:tc>
        <w:tc>
          <w:tcPr>
            <w:tcW w:w="499" w:type="dxa"/>
            <w:vAlign w:val="top"/>
          </w:tcPr>
          <w:p w14:paraId="03EBB74E">
            <w:pPr>
              <w:pStyle w:val="6"/>
              <w:spacing w:before="164" w:line="169" w:lineRule="auto"/>
              <w:ind w:left="15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highlight w:val="yellow"/>
                <w:lang w:eastAsia="zh-CN"/>
              </w:rPr>
              <w:t>4</w:t>
            </w:r>
          </w:p>
        </w:tc>
        <w:tc>
          <w:tcPr>
            <w:tcW w:w="474" w:type="dxa"/>
            <w:vAlign w:val="top"/>
          </w:tcPr>
          <w:p w14:paraId="7C3419F1">
            <w:pPr>
              <w:pStyle w:val="6"/>
              <w:spacing w:before="164" w:line="169" w:lineRule="auto"/>
              <w:ind w:left="15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highlight w:val="yellow"/>
                <w:lang w:eastAsia="zh-CN"/>
              </w:rPr>
              <w:t>6</w:t>
            </w:r>
          </w:p>
        </w:tc>
      </w:tr>
    </w:tbl>
    <w:p w14:paraId="3DFFD6DA">
      <w:pPr>
        <w:spacing w:line="454" w:lineRule="auto"/>
        <w:rPr>
          <w:rFonts w:ascii="Arial"/>
          <w:sz w:val="21"/>
        </w:rPr>
      </w:pPr>
    </w:p>
    <w:p w14:paraId="3D747502">
      <w:pPr>
        <w:pStyle w:val="2"/>
        <w:spacing w:before="101" w:line="219" w:lineRule="auto"/>
        <w:ind w:left="639"/>
      </w:pPr>
      <w:r>
        <w:rPr>
          <w:spacing w:val="3"/>
        </w:rPr>
        <w:t>特此证明。</w:t>
      </w:r>
    </w:p>
    <w:p w14:paraId="24564F67">
      <w:pPr>
        <w:spacing w:line="249" w:lineRule="auto"/>
        <w:rPr>
          <w:rFonts w:ascii="Arial"/>
          <w:sz w:val="21"/>
        </w:rPr>
      </w:pPr>
    </w:p>
    <w:p w14:paraId="42DC6C98">
      <w:pPr>
        <w:spacing w:line="249" w:lineRule="auto"/>
        <w:rPr>
          <w:rFonts w:ascii="Arial"/>
          <w:sz w:val="21"/>
        </w:rPr>
      </w:pPr>
    </w:p>
    <w:p w14:paraId="16C8B3EB">
      <w:pPr>
        <w:spacing w:line="249" w:lineRule="auto"/>
        <w:rPr>
          <w:rFonts w:ascii="Arial"/>
          <w:sz w:val="21"/>
        </w:rPr>
      </w:pPr>
    </w:p>
    <w:p w14:paraId="57A68F59">
      <w:pPr>
        <w:spacing w:line="250" w:lineRule="auto"/>
        <w:rPr>
          <w:rFonts w:ascii="Arial"/>
          <w:sz w:val="21"/>
        </w:rPr>
      </w:pPr>
    </w:p>
    <w:p w14:paraId="4A8C1999">
      <w:pPr>
        <w:spacing w:line="250" w:lineRule="auto"/>
        <w:rPr>
          <w:rFonts w:ascii="Arial"/>
          <w:sz w:val="21"/>
        </w:rPr>
      </w:pPr>
    </w:p>
    <w:p w14:paraId="03E30759">
      <w:pPr>
        <w:spacing w:line="250" w:lineRule="auto"/>
        <w:rPr>
          <w:rFonts w:ascii="Arial"/>
          <w:sz w:val="21"/>
        </w:rPr>
      </w:pPr>
    </w:p>
    <w:p w14:paraId="2F8B183C">
      <w:pPr>
        <w:spacing w:line="250" w:lineRule="auto"/>
        <w:rPr>
          <w:rFonts w:ascii="Arial"/>
          <w:sz w:val="21"/>
        </w:rPr>
      </w:pPr>
    </w:p>
    <w:p w14:paraId="75370C24">
      <w:pPr>
        <w:spacing w:line="250" w:lineRule="auto"/>
        <w:rPr>
          <w:rFonts w:ascii="Arial"/>
          <w:sz w:val="21"/>
        </w:rPr>
      </w:pPr>
    </w:p>
    <w:p w14:paraId="2D8C89A7">
      <w:pPr>
        <w:pStyle w:val="2"/>
        <w:spacing w:before="101" w:line="219" w:lineRule="auto"/>
        <w:ind w:left="5319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-419100</wp:posOffset>
            </wp:positionV>
            <wp:extent cx="1530350" cy="15494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30360" cy="1549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4"/>
        </w:rPr>
        <w:t>技术</w:t>
      </w:r>
      <w:r>
        <w:rPr>
          <w:rFonts w:hint="eastAsia"/>
          <w:b/>
          <w:spacing w:val="24"/>
          <w:highlight w:val="yellow"/>
          <w:lang w:eastAsia="zh-CN"/>
        </w:rPr>
        <w:t>合同登记</w:t>
      </w:r>
      <w:r>
        <w:rPr>
          <w:spacing w:val="24"/>
        </w:rPr>
        <w:t>专</w:t>
      </w:r>
      <w:r>
        <w:rPr>
          <w:rFonts w:hint="eastAsia"/>
          <w:b/>
          <w:spacing w:val="24"/>
          <w:highlight w:val="yellow"/>
          <w:lang w:eastAsia="zh-CN"/>
        </w:rPr>
        <w:t>用章</w:t>
      </w:r>
      <w:r>
        <w:rPr>
          <w:spacing w:val="24"/>
        </w:rPr>
        <w:t>(盖</w:t>
      </w:r>
      <w:r>
        <w:rPr>
          <w:rFonts w:hint="eastAsia"/>
          <w:b/>
          <w:spacing w:val="24"/>
          <w:highlight w:val="yellow"/>
          <w:lang w:eastAsia="zh-CN"/>
        </w:rPr>
        <w:t>章</w:t>
      </w:r>
      <w:r>
        <w:rPr>
          <w:spacing w:val="24"/>
        </w:rPr>
        <w:t>)</w:t>
      </w:r>
    </w:p>
    <w:p w14:paraId="54AB0EA6">
      <w:pPr>
        <w:spacing w:line="351" w:lineRule="auto"/>
        <w:rPr>
          <w:rFonts w:ascii="Arial"/>
          <w:sz w:val="21"/>
        </w:rPr>
      </w:pPr>
    </w:p>
    <w:p w14:paraId="5FD323A3">
      <w:pPr>
        <w:pStyle w:val="2"/>
        <w:spacing w:before="101" w:line="219" w:lineRule="auto"/>
        <w:ind w:left="5839"/>
      </w:pPr>
      <w:r>
        <w:rPr>
          <w:rFonts w:hint="eastAsia"/>
          <w:b/>
          <w:spacing w:val="5"/>
          <w:highlight w:val="yellow"/>
          <w:lang w:eastAsia="zh-CN"/>
        </w:rPr>
        <w:t>2024年0</w:t>
      </w:r>
      <w:r>
        <w:rPr>
          <w:spacing w:val="5"/>
        </w:rPr>
        <w:t>7</w:t>
      </w:r>
      <w:r>
        <w:rPr>
          <w:rFonts w:hint="eastAsia"/>
          <w:b/>
          <w:spacing w:val="5"/>
          <w:highlight w:val="yellow"/>
          <w:lang w:eastAsia="zh-CN"/>
        </w:rPr>
        <w:t>月0</w:t>
      </w:r>
      <w:r>
        <w:rPr>
          <w:spacing w:val="5"/>
        </w:rPr>
        <w:t>9日</w:t>
      </w:r>
    </w:p>
    <w:p w14:paraId="5FB26EF7">
      <w:pPr>
        <w:spacing w:line="219" w:lineRule="auto"/>
        <w:sectPr>
          <w:pgSz w:w="12070" w:h="16940"/>
          <w:pgMar w:top="1439" w:right="1022" w:bottom="0" w:left="1160" w:header="0" w:footer="0" w:gutter="0"/>
          <w:cols w:space="720" w:num="1"/>
        </w:sectPr>
      </w:pPr>
    </w:p>
    <w:p w14:paraId="0E34C0B2">
      <w:pPr>
        <w:spacing w:before="49" w:line="1529" w:lineRule="exact"/>
        <w:ind w:firstLine="5275"/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2513965</wp:posOffset>
            </wp:positionH>
            <wp:positionV relativeFrom="page">
              <wp:posOffset>374650</wp:posOffset>
            </wp:positionV>
            <wp:extent cx="1530350" cy="15494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30342" cy="154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0"/>
        </w:rPr>
        <w:drawing>
          <wp:inline distT="0" distB="0" distL="0" distR="0">
            <wp:extent cx="2381250" cy="97028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81279" cy="97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8B7D5">
      <w:pPr>
        <w:pStyle w:val="2"/>
        <w:spacing w:line="212" w:lineRule="auto"/>
        <w:rPr>
          <w:sz w:val="29"/>
          <w:szCs w:val="29"/>
        </w:rPr>
      </w:pPr>
      <w:r>
        <w:rPr>
          <w:rFonts w:hint="eastAsia"/>
          <w:b/>
          <w:bCs/>
          <w:spacing w:val="-8"/>
          <w:sz w:val="29"/>
          <w:szCs w:val="29"/>
          <w:highlight w:val="yellow"/>
          <w:lang w:eastAsia="zh-CN"/>
        </w:rPr>
        <w:t>合同登记</w:t>
      </w:r>
      <w:r>
        <w:rPr>
          <w:b/>
          <w:bCs/>
          <w:spacing w:val="-8"/>
          <w:sz w:val="29"/>
          <w:szCs w:val="29"/>
        </w:rPr>
        <w:t>编号：</w:t>
      </w:r>
    </w:p>
    <w:p w14:paraId="380ADDA5">
      <w:pPr>
        <w:spacing w:line="112" w:lineRule="exact"/>
      </w:pPr>
    </w:p>
    <w:tbl>
      <w:tblPr>
        <w:tblStyle w:val="5"/>
        <w:tblW w:w="6349" w:type="dxa"/>
        <w:tblInd w:w="13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469"/>
        <w:gridCol w:w="459"/>
        <w:gridCol w:w="449"/>
        <w:gridCol w:w="459"/>
        <w:gridCol w:w="449"/>
        <w:gridCol w:w="450"/>
        <w:gridCol w:w="439"/>
        <w:gridCol w:w="459"/>
        <w:gridCol w:w="449"/>
        <w:gridCol w:w="450"/>
        <w:gridCol w:w="459"/>
        <w:gridCol w:w="450"/>
        <w:gridCol w:w="454"/>
      </w:tblGrid>
      <w:tr w14:paraId="35003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54" w:type="dxa"/>
            <w:vAlign w:val="top"/>
          </w:tcPr>
          <w:p w14:paraId="3DB26592"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 w14:paraId="7A4C8CD2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60C44F5A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6AFDED71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7A8414CC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2EC0AD9B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6E12383D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3EA7E3F4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47B702A1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39322A9F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3BB6A49A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03FB7ECF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7D00A09B">
            <w:pPr>
              <w:rPr>
                <w:rFonts w:ascii="Arial"/>
                <w:sz w:val="21"/>
              </w:rPr>
            </w:pPr>
          </w:p>
        </w:tc>
        <w:tc>
          <w:tcPr>
            <w:tcW w:w="454" w:type="dxa"/>
            <w:vAlign w:val="top"/>
          </w:tcPr>
          <w:p w14:paraId="38928338">
            <w:pPr>
              <w:rPr>
                <w:rFonts w:ascii="Arial"/>
                <w:sz w:val="21"/>
              </w:rPr>
            </w:pPr>
          </w:p>
        </w:tc>
      </w:tr>
    </w:tbl>
    <w:p w14:paraId="575A5DB5">
      <w:pPr>
        <w:spacing w:line="245" w:lineRule="auto"/>
        <w:rPr>
          <w:rFonts w:ascii="Arial"/>
          <w:sz w:val="21"/>
        </w:rPr>
      </w:pPr>
    </w:p>
    <w:p w14:paraId="6B9C3FEE">
      <w:pPr>
        <w:spacing w:line="245" w:lineRule="auto"/>
        <w:rPr>
          <w:rFonts w:ascii="Arial"/>
          <w:sz w:val="21"/>
        </w:rPr>
      </w:pPr>
    </w:p>
    <w:p w14:paraId="44F9BD94">
      <w:pPr>
        <w:spacing w:line="246" w:lineRule="auto"/>
        <w:rPr>
          <w:rFonts w:ascii="Arial"/>
          <w:sz w:val="21"/>
        </w:rPr>
      </w:pPr>
    </w:p>
    <w:p w14:paraId="64AFBB95">
      <w:pPr>
        <w:spacing w:line="246" w:lineRule="auto"/>
        <w:rPr>
          <w:rFonts w:ascii="Arial"/>
          <w:sz w:val="21"/>
        </w:rPr>
      </w:pPr>
    </w:p>
    <w:p w14:paraId="27C0F97A">
      <w:pPr>
        <w:spacing w:line="246" w:lineRule="auto"/>
        <w:rPr>
          <w:rFonts w:ascii="Arial"/>
          <w:sz w:val="21"/>
        </w:rPr>
      </w:pPr>
    </w:p>
    <w:p w14:paraId="51FD460A">
      <w:pPr>
        <w:spacing w:line="246" w:lineRule="auto"/>
        <w:rPr>
          <w:rFonts w:ascii="Arial"/>
          <w:sz w:val="21"/>
        </w:rPr>
      </w:pPr>
    </w:p>
    <w:p w14:paraId="311E7A08">
      <w:pPr>
        <w:pStyle w:val="2"/>
        <w:spacing w:before="172" w:line="219" w:lineRule="auto"/>
        <w:ind w:left="903"/>
        <w:rPr>
          <w:sz w:val="53"/>
          <w:szCs w:val="53"/>
        </w:rPr>
      </w:pPr>
      <w:r>
        <w:rPr>
          <w:b/>
          <w:bCs/>
          <w:spacing w:val="-26"/>
          <w:sz w:val="53"/>
          <w:szCs w:val="53"/>
        </w:rPr>
        <w:t>技</w:t>
      </w:r>
      <w:r>
        <w:rPr>
          <w:spacing w:val="-26"/>
          <w:sz w:val="53"/>
          <w:szCs w:val="53"/>
        </w:rPr>
        <w:t xml:space="preserve">  </w:t>
      </w:r>
      <w:r>
        <w:rPr>
          <w:b/>
          <w:bCs/>
          <w:spacing w:val="-26"/>
          <w:sz w:val="53"/>
          <w:szCs w:val="53"/>
        </w:rPr>
        <w:t>术</w:t>
      </w:r>
      <w:r>
        <w:rPr>
          <w:spacing w:val="33"/>
          <w:sz w:val="53"/>
          <w:szCs w:val="53"/>
        </w:rPr>
        <w:t xml:space="preserve">  </w:t>
      </w:r>
      <w:r>
        <w:rPr>
          <w:rFonts w:hint="eastAsia"/>
          <w:b/>
          <w:bCs/>
          <w:spacing w:val="-26"/>
          <w:sz w:val="53"/>
          <w:szCs w:val="53"/>
          <w:highlight w:val="yellow"/>
          <w:lang w:eastAsia="zh-CN"/>
        </w:rPr>
        <w:t>开</w:t>
      </w:r>
      <w:r>
        <w:rPr>
          <w:spacing w:val="31"/>
          <w:sz w:val="53"/>
          <w:szCs w:val="53"/>
        </w:rPr>
        <w:t xml:space="preserve">  </w:t>
      </w:r>
      <w:r>
        <w:rPr>
          <w:b/>
          <w:bCs/>
          <w:spacing w:val="-26"/>
          <w:sz w:val="53"/>
          <w:szCs w:val="53"/>
        </w:rPr>
        <w:t>发</w:t>
      </w:r>
      <w:r>
        <w:rPr>
          <w:spacing w:val="25"/>
          <w:sz w:val="53"/>
          <w:szCs w:val="53"/>
        </w:rPr>
        <w:t xml:space="preserve">  </w:t>
      </w:r>
      <w:r>
        <w:rPr>
          <w:b/>
          <w:bCs/>
          <w:spacing w:val="-26"/>
          <w:sz w:val="53"/>
          <w:szCs w:val="53"/>
        </w:rPr>
        <w:t>合</w:t>
      </w:r>
      <w:r>
        <w:rPr>
          <w:spacing w:val="21"/>
          <w:sz w:val="53"/>
          <w:szCs w:val="53"/>
        </w:rPr>
        <w:t xml:space="preserve">  </w:t>
      </w:r>
      <w:r>
        <w:rPr>
          <w:b/>
          <w:bCs/>
          <w:spacing w:val="-26"/>
          <w:sz w:val="53"/>
          <w:szCs w:val="53"/>
        </w:rPr>
        <w:t>同</w:t>
      </w:r>
      <w:r>
        <w:rPr>
          <w:spacing w:val="76"/>
          <w:sz w:val="53"/>
          <w:szCs w:val="53"/>
        </w:rPr>
        <w:t xml:space="preserve">  </w:t>
      </w:r>
      <w:r>
        <w:rPr>
          <w:b/>
          <w:bCs/>
          <w:spacing w:val="-26"/>
          <w:sz w:val="53"/>
          <w:szCs w:val="53"/>
        </w:rPr>
        <w:t>书</w:t>
      </w:r>
    </w:p>
    <w:p w14:paraId="588321A5">
      <w:pPr>
        <w:spacing w:line="251" w:lineRule="auto"/>
        <w:rPr>
          <w:rFonts w:ascii="Arial"/>
          <w:sz w:val="21"/>
        </w:rPr>
      </w:pPr>
    </w:p>
    <w:p w14:paraId="3A6111B3">
      <w:pPr>
        <w:spacing w:line="252" w:lineRule="auto"/>
        <w:rPr>
          <w:rFonts w:ascii="Arial"/>
          <w:sz w:val="21"/>
        </w:rPr>
      </w:pPr>
    </w:p>
    <w:p w14:paraId="74450321">
      <w:pPr>
        <w:spacing w:line="252" w:lineRule="auto"/>
        <w:rPr>
          <w:rFonts w:ascii="Arial"/>
          <w:sz w:val="21"/>
        </w:rPr>
      </w:pPr>
    </w:p>
    <w:p w14:paraId="6CDC8C3F">
      <w:pPr>
        <w:spacing w:line="252" w:lineRule="auto"/>
        <w:rPr>
          <w:rFonts w:ascii="Arial"/>
          <w:sz w:val="21"/>
        </w:rPr>
      </w:pPr>
    </w:p>
    <w:p w14:paraId="375E69A5">
      <w:pPr>
        <w:spacing w:line="252" w:lineRule="auto"/>
        <w:rPr>
          <w:rFonts w:ascii="Arial"/>
          <w:sz w:val="21"/>
        </w:rPr>
      </w:pPr>
    </w:p>
    <w:p w14:paraId="7A3C0EE8">
      <w:pPr>
        <w:pStyle w:val="2"/>
        <w:spacing w:before="95" w:line="248" w:lineRule="auto"/>
        <w:ind w:left="2884" w:right="1257" w:hanging="1829"/>
        <w:rPr>
          <w:rFonts w:hint="eastAsia" w:eastAsia="宋体"/>
          <w:sz w:val="29"/>
          <w:szCs w:val="29"/>
          <w:lang w:eastAsia="zh-CN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6060440</wp:posOffset>
            </wp:positionH>
            <wp:positionV relativeFrom="paragraph">
              <wp:posOffset>452755</wp:posOffset>
            </wp:positionV>
            <wp:extent cx="426720" cy="137223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6991" cy="1372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  <w:sz w:val="29"/>
          <w:szCs w:val="29"/>
        </w:rPr>
        <w:t xml:space="preserve">项 目 </w:t>
      </w:r>
      <w:r>
        <w:rPr>
          <w:rFonts w:hint="eastAsia"/>
          <w:b/>
          <w:spacing w:val="5"/>
          <w:sz w:val="29"/>
          <w:szCs w:val="29"/>
          <w:highlight w:val="yellow"/>
          <w:lang w:eastAsia="zh-CN"/>
        </w:rPr>
        <w:t>名</w:t>
      </w:r>
      <w:r>
        <w:rPr>
          <w:spacing w:val="-20"/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称</w:t>
      </w:r>
      <w:r>
        <w:rPr>
          <w:spacing w:val="-33"/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：</w:t>
      </w:r>
      <w:r>
        <w:rPr>
          <w:spacing w:val="5"/>
          <w:sz w:val="29"/>
          <w:szCs w:val="29"/>
          <w:u w:val="single" w:color="auto"/>
        </w:rPr>
        <w:t>无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人机</w:t>
      </w:r>
      <w:r>
        <w:rPr>
          <w:spacing w:val="5"/>
          <w:sz w:val="29"/>
          <w:szCs w:val="29"/>
          <w:u w:val="single" w:color="auto"/>
        </w:rPr>
        <w:t>专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用</w:t>
      </w:r>
      <w:r>
        <w:rPr>
          <w:spacing w:val="5"/>
          <w:sz w:val="29"/>
          <w:szCs w:val="29"/>
          <w:u w:val="single" w:color="auto"/>
        </w:rPr>
        <w:t>天线之超高层蜂窝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结</w:t>
      </w:r>
      <w:r>
        <w:rPr>
          <w:spacing w:val="5"/>
          <w:sz w:val="29"/>
          <w:szCs w:val="29"/>
          <w:u w:val="single" w:color="auto"/>
        </w:rPr>
        <w:t>构微波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电</w:t>
      </w:r>
      <w:r>
        <w:rPr>
          <w:spacing w:val="5"/>
          <w:sz w:val="29"/>
          <w:szCs w:val="29"/>
          <w:u w:val="single" w:color="auto"/>
        </w:rPr>
        <w:t>路板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11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11"/>
          <w:sz w:val="29"/>
          <w:szCs w:val="29"/>
          <w:u w:val="single" w:color="auto"/>
        </w:rPr>
        <w:t>关键技术</w:t>
      </w:r>
      <w:r>
        <w:rPr>
          <w:rFonts w:hint="eastAsia"/>
          <w:b/>
          <w:spacing w:val="11"/>
          <w:sz w:val="29"/>
          <w:szCs w:val="29"/>
          <w:highlight w:val="yellow"/>
          <w:u w:val="single" w:color="auto"/>
          <w:lang w:eastAsia="zh-CN"/>
        </w:rPr>
        <w:t>研发</w:t>
      </w:r>
    </w:p>
    <w:p w14:paraId="528F188F">
      <w:pPr>
        <w:spacing w:line="313" w:lineRule="auto"/>
        <w:rPr>
          <w:rFonts w:ascii="Arial"/>
          <w:sz w:val="21"/>
        </w:rPr>
      </w:pPr>
    </w:p>
    <w:p w14:paraId="6EC79395">
      <w:pPr>
        <w:spacing w:line="313" w:lineRule="auto"/>
        <w:rPr>
          <w:rFonts w:ascii="Arial"/>
          <w:sz w:val="21"/>
        </w:rPr>
      </w:pPr>
    </w:p>
    <w:p w14:paraId="015A7262">
      <w:pPr>
        <w:spacing w:line="313" w:lineRule="auto"/>
        <w:rPr>
          <w:rFonts w:ascii="Arial"/>
          <w:sz w:val="21"/>
        </w:rPr>
      </w:pPr>
    </w:p>
    <w:p w14:paraId="2BCE1D23">
      <w:pPr>
        <w:pStyle w:val="2"/>
        <w:spacing w:before="95" w:line="220" w:lineRule="auto"/>
        <w:ind w:left="895" w:right="2220"/>
        <w:rPr>
          <w:sz w:val="29"/>
          <w:szCs w:val="29"/>
        </w:rPr>
      </w:pPr>
      <w:r>
        <w:rPr>
          <w:spacing w:val="20"/>
          <w:sz w:val="29"/>
          <w:szCs w:val="29"/>
        </w:rPr>
        <w:t>委</w:t>
      </w:r>
      <w:r>
        <w:rPr>
          <w:spacing w:val="58"/>
          <w:sz w:val="29"/>
          <w:szCs w:val="29"/>
        </w:rPr>
        <w:t xml:space="preserve"> </w:t>
      </w:r>
      <w:r>
        <w:rPr>
          <w:spacing w:val="20"/>
          <w:sz w:val="29"/>
          <w:szCs w:val="29"/>
        </w:rPr>
        <w:t>托</w:t>
      </w:r>
      <w:r>
        <w:rPr>
          <w:spacing w:val="52"/>
          <w:sz w:val="29"/>
          <w:szCs w:val="29"/>
        </w:rPr>
        <w:t xml:space="preserve"> </w:t>
      </w:r>
      <w:r>
        <w:rPr>
          <w:spacing w:val="20"/>
          <w:sz w:val="29"/>
          <w:szCs w:val="29"/>
        </w:rPr>
        <w:t>方 ：</w:t>
      </w:r>
      <w:r>
        <w:rPr>
          <w:sz w:val="29"/>
          <w:szCs w:val="29"/>
          <w:u w:val="single" w:color="auto"/>
        </w:rPr>
        <w:t xml:space="preserve">    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浙江万</w:t>
      </w:r>
      <w:r>
        <w:rPr>
          <w:spacing w:val="20"/>
          <w:sz w:val="29"/>
          <w:szCs w:val="29"/>
          <w:u w:val="single" w:color="auto"/>
        </w:rPr>
        <w:t>正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电</w:t>
      </w:r>
      <w:r>
        <w:rPr>
          <w:spacing w:val="20"/>
          <w:sz w:val="29"/>
          <w:szCs w:val="29"/>
          <w:u w:val="single" w:color="auto"/>
        </w:rPr>
        <w:t>子科技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股份有限公司</w:t>
      </w:r>
      <w:r>
        <w:rPr>
          <w:spacing w:val="47"/>
          <w:sz w:val="29"/>
          <w:szCs w:val="29"/>
          <w:u w:val="single" w:color="auto"/>
        </w:rPr>
        <w:t xml:space="preserve">  </w:t>
      </w:r>
      <w:r>
        <w:rPr>
          <w:sz w:val="29"/>
          <w:szCs w:val="29"/>
        </w:rPr>
        <w:t xml:space="preserve"> </w:t>
      </w:r>
      <w:r>
        <w:rPr>
          <w:spacing w:val="-31"/>
          <w:sz w:val="29"/>
          <w:szCs w:val="29"/>
        </w:rPr>
        <w:t>(</w:t>
      </w:r>
      <w:r>
        <w:rPr>
          <w:spacing w:val="-25"/>
          <w:sz w:val="29"/>
          <w:szCs w:val="29"/>
        </w:rPr>
        <w:t xml:space="preserve"> </w:t>
      </w:r>
      <w:r>
        <w:rPr>
          <w:spacing w:val="-31"/>
          <w:sz w:val="29"/>
          <w:szCs w:val="29"/>
        </w:rPr>
        <w:t>甲</w:t>
      </w:r>
      <w:r>
        <w:rPr>
          <w:spacing w:val="-61"/>
          <w:sz w:val="29"/>
          <w:szCs w:val="29"/>
        </w:rPr>
        <w:t xml:space="preserve"> </w:t>
      </w:r>
      <w:r>
        <w:rPr>
          <w:spacing w:val="-31"/>
          <w:sz w:val="29"/>
          <w:szCs w:val="29"/>
        </w:rPr>
        <w:t>方</w:t>
      </w:r>
      <w:r>
        <w:rPr>
          <w:spacing w:val="-60"/>
          <w:sz w:val="29"/>
          <w:szCs w:val="29"/>
        </w:rPr>
        <w:t xml:space="preserve"> </w:t>
      </w:r>
      <w:r>
        <w:rPr>
          <w:spacing w:val="-31"/>
          <w:sz w:val="29"/>
          <w:szCs w:val="29"/>
        </w:rPr>
        <w:t>)</w:t>
      </w:r>
    </w:p>
    <w:p w14:paraId="36985D2E">
      <w:pPr>
        <w:spacing w:line="330" w:lineRule="auto"/>
        <w:rPr>
          <w:rFonts w:ascii="Arial"/>
          <w:sz w:val="21"/>
        </w:rPr>
      </w:pPr>
    </w:p>
    <w:p w14:paraId="2E27AA91">
      <w:pPr>
        <w:spacing w:line="331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5971540</wp:posOffset>
            </wp:positionH>
            <wp:positionV relativeFrom="paragraph">
              <wp:posOffset>264160</wp:posOffset>
            </wp:positionV>
            <wp:extent cx="521970" cy="14414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2044" cy="1441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CE55C2">
      <w:pPr>
        <w:pStyle w:val="2"/>
        <w:spacing w:before="94" w:line="223" w:lineRule="auto"/>
        <w:ind w:left="895" w:right="2270"/>
        <w:rPr>
          <w:sz w:val="29"/>
          <w:szCs w:val="29"/>
        </w:rPr>
      </w:pPr>
      <w:r>
        <w:rPr>
          <w:spacing w:val="-32"/>
          <w:w w:val="97"/>
          <w:sz w:val="29"/>
          <w:szCs w:val="29"/>
        </w:rPr>
        <w:t>研究</w:t>
      </w:r>
      <w:r>
        <w:rPr>
          <w:rFonts w:hint="eastAsia"/>
          <w:b/>
          <w:spacing w:val="-32"/>
          <w:w w:val="97"/>
          <w:sz w:val="29"/>
          <w:szCs w:val="29"/>
          <w:highlight w:val="yellow"/>
          <w:lang w:eastAsia="zh-CN"/>
        </w:rPr>
        <w:t>开</w:t>
      </w:r>
      <w:r>
        <w:rPr>
          <w:spacing w:val="-32"/>
          <w:w w:val="97"/>
          <w:sz w:val="29"/>
          <w:szCs w:val="29"/>
        </w:rPr>
        <w:t>发方：</w:t>
      </w:r>
      <w:r>
        <w:rPr>
          <w:spacing w:val="76"/>
          <w:sz w:val="29"/>
          <w:szCs w:val="29"/>
          <w:u w:val="single" w:color="auto"/>
        </w:rPr>
        <w:t xml:space="preserve">  </w:t>
      </w:r>
      <w:r>
        <w:rPr>
          <w:spacing w:val="61"/>
          <w:sz w:val="29"/>
          <w:szCs w:val="29"/>
          <w:u w:val="single" w:color="auto"/>
        </w:rPr>
        <w:t>杭州</w:t>
      </w:r>
      <w:r>
        <w:rPr>
          <w:rFonts w:hint="eastAsia"/>
          <w:b/>
          <w:spacing w:val="61"/>
          <w:sz w:val="29"/>
          <w:szCs w:val="29"/>
          <w:highlight w:val="yellow"/>
          <w:u w:val="single" w:color="auto"/>
          <w:lang w:eastAsia="zh-CN"/>
        </w:rPr>
        <w:t>电</w:t>
      </w:r>
      <w:r>
        <w:rPr>
          <w:spacing w:val="61"/>
          <w:sz w:val="29"/>
          <w:szCs w:val="29"/>
          <w:u w:val="single" w:color="auto"/>
        </w:rPr>
        <w:t>子科技大学</w:t>
      </w:r>
      <w:r>
        <w:rPr>
          <w:rFonts w:hint="eastAsia"/>
          <w:b/>
          <w:spacing w:val="61"/>
          <w:sz w:val="29"/>
          <w:szCs w:val="29"/>
          <w:highlight w:val="yellow"/>
          <w:u w:val="single" w:color="auto"/>
          <w:lang w:eastAsia="zh-CN"/>
        </w:rPr>
        <w:t>信息</w:t>
      </w:r>
      <w:r>
        <w:rPr>
          <w:spacing w:val="61"/>
          <w:sz w:val="29"/>
          <w:szCs w:val="29"/>
          <w:u w:val="single" w:color="auto"/>
        </w:rPr>
        <w:t xml:space="preserve">工程学院 </w:t>
      </w:r>
      <w:r>
        <w:rPr>
          <w:spacing w:val="1"/>
          <w:sz w:val="29"/>
          <w:szCs w:val="29"/>
        </w:rPr>
        <w:t xml:space="preserve"> </w:t>
      </w:r>
      <w:r>
        <w:rPr>
          <w:spacing w:val="-29"/>
          <w:sz w:val="29"/>
          <w:szCs w:val="29"/>
        </w:rPr>
        <w:t>(</w:t>
      </w:r>
      <w:r>
        <w:rPr>
          <w:spacing w:val="-33"/>
          <w:sz w:val="29"/>
          <w:szCs w:val="29"/>
        </w:rPr>
        <w:t xml:space="preserve"> </w:t>
      </w:r>
      <w:r>
        <w:rPr>
          <w:spacing w:val="-29"/>
          <w:sz w:val="29"/>
          <w:szCs w:val="29"/>
        </w:rPr>
        <w:t>乙</w:t>
      </w:r>
      <w:r>
        <w:rPr>
          <w:spacing w:val="-61"/>
          <w:sz w:val="29"/>
          <w:szCs w:val="29"/>
        </w:rPr>
        <w:t xml:space="preserve"> </w:t>
      </w:r>
      <w:r>
        <w:rPr>
          <w:spacing w:val="-29"/>
          <w:sz w:val="29"/>
          <w:szCs w:val="29"/>
        </w:rPr>
        <w:t>方</w:t>
      </w:r>
      <w:r>
        <w:rPr>
          <w:spacing w:val="-60"/>
          <w:sz w:val="29"/>
          <w:szCs w:val="29"/>
        </w:rPr>
        <w:t xml:space="preserve"> </w:t>
      </w:r>
      <w:r>
        <w:rPr>
          <w:spacing w:val="-29"/>
          <w:sz w:val="29"/>
          <w:szCs w:val="29"/>
        </w:rPr>
        <w:t>)</w:t>
      </w:r>
    </w:p>
    <w:p w14:paraId="7E91F48C">
      <w:pPr>
        <w:spacing w:line="311" w:lineRule="auto"/>
        <w:rPr>
          <w:rFonts w:ascii="Arial"/>
          <w:sz w:val="21"/>
        </w:rPr>
      </w:pPr>
    </w:p>
    <w:p w14:paraId="16046C5E">
      <w:pPr>
        <w:spacing w:line="312" w:lineRule="auto"/>
        <w:rPr>
          <w:rFonts w:ascii="Arial"/>
          <w:sz w:val="21"/>
        </w:rPr>
      </w:pPr>
    </w:p>
    <w:p w14:paraId="2FB3D60B">
      <w:pPr>
        <w:spacing w:line="312" w:lineRule="auto"/>
        <w:rPr>
          <w:rFonts w:ascii="Arial"/>
          <w:sz w:val="21"/>
        </w:rPr>
      </w:pPr>
    </w:p>
    <w:p w14:paraId="0EAAAC8D">
      <w:pPr>
        <w:pStyle w:val="2"/>
        <w:spacing w:before="94" w:line="223" w:lineRule="auto"/>
        <w:ind w:left="895"/>
        <w:rPr>
          <w:sz w:val="29"/>
          <w:szCs w:val="29"/>
        </w:rPr>
      </w:pPr>
      <w:r>
        <w:rPr>
          <w:rFonts w:hint="eastAsia"/>
          <w:b/>
          <w:spacing w:val="2"/>
          <w:position w:val="1"/>
          <w:sz w:val="29"/>
          <w:szCs w:val="29"/>
          <w:highlight w:val="yellow"/>
          <w:lang w:eastAsia="zh-CN"/>
        </w:rPr>
        <w:t>签订地点</w:t>
      </w:r>
      <w:r>
        <w:rPr>
          <w:spacing w:val="2"/>
          <w:position w:val="1"/>
          <w:sz w:val="29"/>
          <w:szCs w:val="29"/>
        </w:rPr>
        <w:t>：</w:t>
      </w:r>
      <w:r>
        <w:rPr>
          <w:spacing w:val="32"/>
          <w:position w:val="1"/>
          <w:sz w:val="29"/>
          <w:szCs w:val="29"/>
        </w:rPr>
        <w:t xml:space="preserve">    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浙江</w:t>
      </w:r>
      <w:r>
        <w:rPr>
          <w:spacing w:val="2"/>
          <w:sz w:val="29"/>
          <w:szCs w:val="29"/>
        </w:rPr>
        <w:t>省嘉兴市(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嘉善</w:t>
      </w:r>
      <w:r>
        <w:rPr>
          <w:spacing w:val="2"/>
          <w:sz w:val="29"/>
          <w:szCs w:val="29"/>
        </w:rPr>
        <w:t>县)</w:t>
      </w:r>
    </w:p>
    <w:p w14:paraId="1BAD914F">
      <w:pPr>
        <w:pStyle w:val="2"/>
        <w:spacing w:before="327" w:line="225" w:lineRule="auto"/>
        <w:ind w:left="895"/>
        <w:rPr>
          <w:sz w:val="29"/>
          <w:szCs w:val="29"/>
        </w:rPr>
      </w:pP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签订</w:t>
      </w:r>
      <w:r>
        <w:rPr>
          <w:spacing w:val="-11"/>
          <w:sz w:val="29"/>
          <w:szCs w:val="29"/>
        </w:rPr>
        <w:t>日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期</w:t>
      </w:r>
      <w:r>
        <w:rPr>
          <w:spacing w:val="-11"/>
          <w:sz w:val="29"/>
          <w:szCs w:val="29"/>
        </w:rPr>
        <w:t>：</w:t>
      </w:r>
      <w:r>
        <w:rPr>
          <w:spacing w:val="26"/>
          <w:sz w:val="29"/>
          <w:szCs w:val="29"/>
        </w:rPr>
        <w:t xml:space="preserve">   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202</w:t>
      </w:r>
      <w:r>
        <w:rPr>
          <w:spacing w:val="-11"/>
          <w:sz w:val="29"/>
          <w:szCs w:val="29"/>
        </w:rPr>
        <w:t>3</w:t>
      </w:r>
      <w:r>
        <w:rPr>
          <w:spacing w:val="-30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年</w:t>
      </w:r>
      <w:r>
        <w:rPr>
          <w:spacing w:val="-11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1</w:t>
      </w:r>
      <w:r>
        <w:rPr>
          <w:spacing w:val="-11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月</w:t>
      </w:r>
      <w:r>
        <w:rPr>
          <w:spacing w:val="-11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1</w:t>
      </w:r>
      <w:r>
        <w:rPr>
          <w:spacing w:val="-11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1</w:t>
      </w:r>
      <w:r>
        <w:rPr>
          <w:spacing w:val="-11"/>
          <w:sz w:val="29"/>
          <w:szCs w:val="29"/>
        </w:rPr>
        <w:t xml:space="preserve"> 日</w:t>
      </w:r>
    </w:p>
    <w:p w14:paraId="3B0EFD4D">
      <w:pPr>
        <w:rPr>
          <w:rFonts w:ascii="Arial"/>
          <w:sz w:val="21"/>
        </w:rPr>
      </w:pPr>
    </w:p>
    <w:p w14:paraId="72CCC59C">
      <w:pPr>
        <w:pStyle w:val="2"/>
        <w:spacing w:before="95" w:line="225" w:lineRule="auto"/>
        <w:ind w:left="895"/>
        <w:rPr>
          <w:sz w:val="29"/>
          <w:szCs w:val="29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6060440</wp:posOffset>
            </wp:positionH>
            <wp:positionV relativeFrom="paragraph">
              <wp:posOffset>133985</wp:posOffset>
            </wp:positionV>
            <wp:extent cx="426720" cy="135953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6991" cy="1359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12"/>
          <w:position w:val="3"/>
          <w:sz w:val="29"/>
          <w:szCs w:val="29"/>
          <w:highlight w:val="yellow"/>
          <w:lang w:eastAsia="zh-CN"/>
        </w:rPr>
        <w:t>有效期限</w:t>
      </w:r>
      <w:r>
        <w:rPr>
          <w:spacing w:val="12"/>
          <w:position w:val="3"/>
          <w:sz w:val="29"/>
          <w:szCs w:val="29"/>
        </w:rPr>
        <w:t>：</w:t>
      </w:r>
      <w:r>
        <w:rPr>
          <w:spacing w:val="31"/>
          <w:position w:val="3"/>
          <w:sz w:val="29"/>
          <w:szCs w:val="29"/>
        </w:rPr>
        <w:t xml:space="preserve">    </w:t>
      </w: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202</w:t>
      </w:r>
      <w:r>
        <w:rPr>
          <w:spacing w:val="12"/>
          <w:sz w:val="29"/>
          <w:szCs w:val="29"/>
        </w:rPr>
        <w:t>3</w:t>
      </w: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年1月11</w:t>
      </w:r>
      <w:r>
        <w:rPr>
          <w:spacing w:val="12"/>
          <w:sz w:val="29"/>
          <w:szCs w:val="29"/>
        </w:rPr>
        <w:t xml:space="preserve"> 日至</w:t>
      </w: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2025</w:t>
      </w:r>
      <w:r>
        <w:rPr>
          <w:spacing w:val="-31"/>
          <w:sz w:val="29"/>
          <w:szCs w:val="29"/>
        </w:rPr>
        <w:t xml:space="preserve"> </w:t>
      </w: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年</w:t>
      </w:r>
      <w:r>
        <w:rPr>
          <w:spacing w:val="-28"/>
          <w:sz w:val="29"/>
          <w:szCs w:val="29"/>
        </w:rPr>
        <w:t xml:space="preserve"> </w:t>
      </w: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1</w:t>
      </w:r>
      <w:r>
        <w:rPr>
          <w:spacing w:val="-46"/>
          <w:sz w:val="29"/>
          <w:szCs w:val="29"/>
        </w:rPr>
        <w:t xml:space="preserve"> </w:t>
      </w:r>
      <w:r>
        <w:rPr>
          <w:spacing w:val="12"/>
          <w:sz w:val="29"/>
          <w:szCs w:val="29"/>
        </w:rPr>
        <w:t>2</w:t>
      </w:r>
      <w:r>
        <w:rPr>
          <w:spacing w:val="-42"/>
          <w:sz w:val="29"/>
          <w:szCs w:val="29"/>
        </w:rPr>
        <w:t xml:space="preserve"> </w:t>
      </w: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月</w:t>
      </w:r>
      <w:r>
        <w:rPr>
          <w:spacing w:val="-44"/>
          <w:sz w:val="29"/>
          <w:szCs w:val="29"/>
        </w:rPr>
        <w:t xml:space="preserve"> </w:t>
      </w:r>
      <w:r>
        <w:rPr>
          <w:spacing w:val="12"/>
          <w:sz w:val="29"/>
          <w:szCs w:val="29"/>
        </w:rPr>
        <w:t>3</w:t>
      </w:r>
      <w:r>
        <w:rPr>
          <w:spacing w:val="-27"/>
          <w:sz w:val="29"/>
          <w:szCs w:val="29"/>
        </w:rPr>
        <w:t xml:space="preserve"> </w:t>
      </w: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1</w:t>
      </w:r>
      <w:r>
        <w:rPr>
          <w:spacing w:val="12"/>
          <w:sz w:val="29"/>
          <w:szCs w:val="29"/>
        </w:rPr>
        <w:t xml:space="preserve"> 日</w:t>
      </w:r>
    </w:p>
    <w:p w14:paraId="43950503">
      <w:pPr>
        <w:spacing w:line="297" w:lineRule="auto"/>
        <w:rPr>
          <w:rFonts w:ascii="Arial"/>
          <w:sz w:val="21"/>
        </w:rPr>
      </w:pPr>
    </w:p>
    <w:p w14:paraId="4C0FB326">
      <w:pPr>
        <w:spacing w:line="297" w:lineRule="auto"/>
        <w:rPr>
          <w:rFonts w:ascii="Arial"/>
          <w:sz w:val="21"/>
        </w:rPr>
      </w:pPr>
    </w:p>
    <w:p w14:paraId="4A2A1E32">
      <w:pPr>
        <w:spacing w:line="297" w:lineRule="auto"/>
        <w:rPr>
          <w:rFonts w:ascii="Arial"/>
          <w:sz w:val="21"/>
        </w:rPr>
      </w:pPr>
    </w:p>
    <w:p w14:paraId="6233E8F2">
      <w:pPr>
        <w:spacing w:line="297" w:lineRule="auto"/>
        <w:rPr>
          <w:rFonts w:ascii="Arial"/>
          <w:sz w:val="21"/>
        </w:rPr>
      </w:pPr>
    </w:p>
    <w:p w14:paraId="6152332A">
      <w:pPr>
        <w:pStyle w:val="2"/>
        <w:spacing w:before="94" w:line="219" w:lineRule="auto"/>
        <w:ind w:left="3079"/>
        <w:rPr>
          <w:rFonts w:hint="eastAsia" w:eastAsia="宋体"/>
          <w:sz w:val="29"/>
          <w:szCs w:val="29"/>
          <w:lang w:eastAsia="zh-CN"/>
        </w:rPr>
      </w:pPr>
      <w:r>
        <w:rPr>
          <w:rFonts w:hint="eastAsia"/>
          <w:b/>
          <w:bCs/>
          <w:spacing w:val="-14"/>
          <w:sz w:val="29"/>
          <w:szCs w:val="29"/>
          <w:highlight w:val="yellow"/>
          <w:lang w:eastAsia="zh-CN"/>
        </w:rPr>
        <w:t>浙江</w:t>
      </w:r>
      <w:r>
        <w:rPr>
          <w:b/>
          <w:bCs/>
          <w:spacing w:val="-14"/>
          <w:sz w:val="29"/>
          <w:szCs w:val="29"/>
        </w:rPr>
        <w:t>省</w:t>
      </w:r>
      <w:r>
        <w:rPr>
          <w:rFonts w:hint="eastAsia"/>
          <w:b/>
          <w:bCs/>
          <w:spacing w:val="-14"/>
          <w:sz w:val="29"/>
          <w:szCs w:val="29"/>
          <w:highlight w:val="yellow"/>
          <w:lang w:eastAsia="zh-CN"/>
        </w:rPr>
        <w:t>科学技术</w:t>
      </w:r>
      <w:r>
        <w:rPr>
          <w:b/>
          <w:bCs/>
          <w:spacing w:val="-14"/>
          <w:sz w:val="29"/>
          <w:szCs w:val="29"/>
        </w:rPr>
        <w:t>厅监</w:t>
      </w:r>
      <w:r>
        <w:rPr>
          <w:rFonts w:hint="eastAsia"/>
          <w:b/>
          <w:bCs/>
          <w:spacing w:val="-14"/>
          <w:sz w:val="29"/>
          <w:szCs w:val="29"/>
          <w:highlight w:val="yellow"/>
          <w:lang w:eastAsia="zh-CN"/>
        </w:rPr>
        <w:t>制</w:t>
      </w:r>
    </w:p>
    <w:p w14:paraId="115840EC">
      <w:pPr>
        <w:spacing w:line="219" w:lineRule="auto"/>
        <w:rPr>
          <w:sz w:val="29"/>
          <w:szCs w:val="29"/>
        </w:rPr>
        <w:sectPr>
          <w:pgSz w:w="11900" w:h="16820"/>
          <w:pgMar w:top="590" w:right="89" w:bottom="0" w:left="1584" w:header="0" w:footer="0" w:gutter="0"/>
          <w:cols w:space="720" w:num="1"/>
        </w:sectPr>
      </w:pPr>
    </w:p>
    <w:p w14:paraId="419F1425">
      <w:pPr>
        <w:pStyle w:val="2"/>
        <w:spacing w:before="60" w:line="220" w:lineRule="auto"/>
        <w:ind w:left="7804"/>
        <w:rPr>
          <w:sz w:val="30"/>
          <w:szCs w:val="30"/>
        </w:rPr>
      </w:pPr>
      <w:r>
        <w:rPr>
          <w:rFonts w:hint="eastAsia"/>
          <w:b/>
          <w:spacing w:val="17"/>
          <w:sz w:val="30"/>
          <w:szCs w:val="30"/>
          <w:highlight w:val="yellow"/>
          <w:lang w:eastAsia="zh-CN"/>
        </w:rPr>
        <w:t>开</w:t>
      </w:r>
      <w:r>
        <w:rPr>
          <w:spacing w:val="17"/>
          <w:sz w:val="30"/>
          <w:szCs w:val="30"/>
        </w:rPr>
        <w:t>发(</w:t>
      </w:r>
      <w:r>
        <w:rPr>
          <w:rFonts w:hint="eastAsia"/>
          <w:b/>
          <w:spacing w:val="17"/>
          <w:sz w:val="30"/>
          <w:szCs w:val="30"/>
          <w:highlight w:val="yellow"/>
          <w:lang w:eastAsia="zh-CN"/>
        </w:rPr>
        <w:t>1</w:t>
      </w:r>
      <w:r>
        <w:rPr>
          <w:spacing w:val="17"/>
          <w:sz w:val="30"/>
          <w:szCs w:val="30"/>
        </w:rPr>
        <w:t>)</w:t>
      </w:r>
    </w:p>
    <w:p w14:paraId="1D39A162">
      <w:pPr>
        <w:spacing w:line="214" w:lineRule="exact"/>
      </w:pPr>
    </w:p>
    <w:tbl>
      <w:tblPr>
        <w:tblStyle w:val="5"/>
        <w:tblW w:w="902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5"/>
      </w:tblGrid>
      <w:tr w14:paraId="2C682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0" w:hRule="atLeast"/>
        </w:trPr>
        <w:tc>
          <w:tcPr>
            <w:tcW w:w="9025" w:type="dxa"/>
            <w:vAlign w:val="top"/>
          </w:tcPr>
          <w:p w14:paraId="531E1FDB">
            <w:pPr>
              <w:pStyle w:val="6"/>
              <w:spacing w:before="57" w:line="235" w:lineRule="auto"/>
              <w:ind w:left="14" w:right="177" w:firstLine="5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依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据</w:t>
            </w:r>
            <w:r>
              <w:rPr>
                <w:sz w:val="28"/>
                <w:szCs w:val="28"/>
              </w:rPr>
              <w:t>《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中华人民共和国民法典</w:t>
            </w:r>
            <w:r>
              <w:rPr>
                <w:sz w:val="28"/>
                <w:szCs w:val="28"/>
              </w:rPr>
              <w:t>》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的规定</w:t>
            </w:r>
            <w:r>
              <w:rPr>
                <w:sz w:val="28"/>
                <w:szCs w:val="28"/>
              </w:rPr>
              <w:t>，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合同双方</w:t>
            </w:r>
            <w:r>
              <w:rPr>
                <w:sz w:val="28"/>
                <w:szCs w:val="28"/>
              </w:rPr>
              <w:t>就_无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z w:val="28"/>
                <w:szCs w:val="28"/>
              </w:rPr>
              <w:t>专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用</w:t>
            </w:r>
            <w:r>
              <w:rPr>
                <w:sz w:val="28"/>
                <w:szCs w:val="28"/>
              </w:rPr>
              <w:t>天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线之超高层蜂窝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结</w:t>
            </w:r>
            <w:r>
              <w:rPr>
                <w:sz w:val="28"/>
                <w:szCs w:val="28"/>
              </w:rPr>
              <w:t>构微波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电</w:t>
            </w:r>
            <w:r>
              <w:rPr>
                <w:sz w:val="28"/>
                <w:szCs w:val="28"/>
              </w:rPr>
              <w:t>路板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的</w:t>
            </w:r>
            <w:r>
              <w:rPr>
                <w:sz w:val="28"/>
                <w:szCs w:val="28"/>
              </w:rPr>
              <w:t>关键技术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研发</w:t>
            </w:r>
            <w:r>
              <w:rPr>
                <w:sz w:val="28"/>
                <w:szCs w:val="28"/>
              </w:rPr>
              <w:t>_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项目的</w:t>
            </w:r>
            <w:r>
              <w:rPr>
                <w:sz w:val="28"/>
                <w:szCs w:val="28"/>
              </w:rPr>
              <w:t>技术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开</w:t>
            </w:r>
            <w:r>
              <w:rPr>
                <w:sz w:val="28"/>
                <w:szCs w:val="28"/>
              </w:rPr>
              <w:t>发(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该</w:t>
            </w:r>
            <w:r>
              <w:rPr>
                <w:sz w:val="28"/>
                <w:szCs w:val="28"/>
              </w:rPr>
              <w:t>项</w:t>
            </w:r>
            <w:r>
              <w:rPr>
                <w:spacing w:val="8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目属产学研合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作项目</w:t>
            </w:r>
            <w:r>
              <w:rPr>
                <w:sz w:val="28"/>
                <w:szCs w:val="28"/>
              </w:rPr>
              <w:t>※)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经协商一</w:t>
            </w:r>
            <w:r>
              <w:rPr>
                <w:sz w:val="28"/>
                <w:szCs w:val="28"/>
              </w:rPr>
              <w:t>致，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签订本合同</w:t>
            </w:r>
            <w:r>
              <w:rPr>
                <w:sz w:val="28"/>
                <w:szCs w:val="28"/>
              </w:rPr>
              <w:t>。</w:t>
            </w:r>
          </w:p>
          <w:p w14:paraId="62225350">
            <w:pPr>
              <w:pStyle w:val="6"/>
              <w:spacing w:before="35" w:line="241" w:lineRule="auto"/>
              <w:ind w:left="14" w:firstLine="539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无</w:t>
            </w:r>
            <w:r>
              <w:rPr>
                <w:rFonts w:hint="eastAsia"/>
                <w:b/>
                <w:spacing w:val="-7"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pacing w:val="-7"/>
                <w:sz w:val="28"/>
                <w:szCs w:val="28"/>
              </w:rPr>
              <w:t>系统主要由飞</w:t>
            </w:r>
            <w:r>
              <w:rPr>
                <w:rFonts w:hint="eastAsia"/>
                <w:b/>
                <w:spacing w:val="-7"/>
                <w:sz w:val="28"/>
                <w:szCs w:val="28"/>
                <w:highlight w:val="yellow"/>
                <w:lang w:eastAsia="zh-CN"/>
              </w:rPr>
              <w:t>行</w:t>
            </w:r>
            <w:r>
              <w:rPr>
                <w:spacing w:val="-7"/>
                <w:sz w:val="28"/>
                <w:szCs w:val="28"/>
              </w:rPr>
              <w:t>器、地面控</w:t>
            </w:r>
            <w:r>
              <w:rPr>
                <w:rFonts w:hint="eastAsia"/>
                <w:b/>
                <w:spacing w:val="-7"/>
                <w:sz w:val="28"/>
                <w:szCs w:val="28"/>
                <w:highlight w:val="yellow"/>
                <w:lang w:eastAsia="zh-CN"/>
              </w:rPr>
              <w:t>制</w:t>
            </w:r>
            <w:r>
              <w:rPr>
                <w:spacing w:val="-7"/>
                <w:sz w:val="28"/>
                <w:szCs w:val="28"/>
              </w:rPr>
              <w:t>站、任务载荷</w:t>
            </w:r>
            <w:r>
              <w:rPr>
                <w:rFonts w:hint="eastAsia"/>
                <w:b/>
                <w:spacing w:val="-7"/>
                <w:sz w:val="28"/>
                <w:szCs w:val="28"/>
                <w:highlight w:val="yellow"/>
                <w:lang w:eastAsia="zh-CN"/>
              </w:rPr>
              <w:t>和</w:t>
            </w:r>
            <w:r>
              <w:rPr>
                <w:spacing w:val="-7"/>
                <w:sz w:val="28"/>
                <w:szCs w:val="28"/>
              </w:rPr>
              <w:t>通信数</w:t>
            </w:r>
            <w:r>
              <w:rPr>
                <w:rFonts w:hint="eastAsia"/>
                <w:b/>
                <w:spacing w:val="-7"/>
                <w:sz w:val="28"/>
                <w:szCs w:val="28"/>
                <w:highlight w:val="yellow"/>
                <w:lang w:eastAsia="zh-CN"/>
              </w:rPr>
              <w:t>据</w:t>
            </w:r>
            <w:r>
              <w:rPr>
                <w:spacing w:val="-8"/>
                <w:sz w:val="28"/>
                <w:szCs w:val="28"/>
              </w:rPr>
              <w:t>链组成。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许多无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pacing w:val="-3"/>
                <w:sz w:val="28"/>
                <w:szCs w:val="28"/>
              </w:rPr>
              <w:t>系统还包括发射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和</w:t>
            </w:r>
            <w:r>
              <w:rPr>
                <w:spacing w:val="-3"/>
                <w:sz w:val="28"/>
                <w:szCs w:val="28"/>
              </w:rPr>
              <w:t>接收子系统；飞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行</w:t>
            </w:r>
            <w:r>
              <w:rPr>
                <w:spacing w:val="-3"/>
                <w:sz w:val="28"/>
                <w:szCs w:val="28"/>
              </w:rPr>
              <w:t>器是无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pacing w:val="-3"/>
                <w:sz w:val="28"/>
                <w:szCs w:val="28"/>
              </w:rPr>
              <w:t>系统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的</w:t>
            </w:r>
            <w:r>
              <w:rPr>
                <w:spacing w:val="-3"/>
                <w:sz w:val="28"/>
                <w:szCs w:val="28"/>
              </w:rPr>
              <w:t>空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中</w:t>
            </w:r>
            <w:r>
              <w:rPr>
                <w:spacing w:val="-3"/>
                <w:sz w:val="28"/>
                <w:szCs w:val="28"/>
              </w:rPr>
              <w:t>飞</w:t>
            </w:r>
            <w:r>
              <w:rPr>
                <w:spacing w:val="5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行部</w:t>
            </w:r>
            <w:r>
              <w:rPr>
                <w:spacing w:val="-3"/>
                <w:sz w:val="28"/>
                <w:szCs w:val="28"/>
              </w:rPr>
              <w:t>分，包括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机</w:t>
            </w:r>
            <w:r>
              <w:rPr>
                <w:spacing w:val="-3"/>
                <w:sz w:val="28"/>
                <w:szCs w:val="28"/>
              </w:rPr>
              <w:t>体、推进系统、飞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行</w:t>
            </w:r>
            <w:r>
              <w:rPr>
                <w:spacing w:val="-3"/>
                <w:sz w:val="28"/>
                <w:szCs w:val="28"/>
              </w:rPr>
              <w:t>控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制</w:t>
            </w:r>
            <w:r>
              <w:rPr>
                <w:spacing w:val="-3"/>
                <w:sz w:val="28"/>
                <w:szCs w:val="28"/>
              </w:rPr>
              <w:t>系统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和电</w:t>
            </w:r>
            <w:r>
              <w:rPr>
                <w:spacing w:val="-3"/>
                <w:sz w:val="28"/>
                <w:szCs w:val="28"/>
              </w:rPr>
              <w:t>源系统。飞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行</w:t>
            </w:r>
            <w:r>
              <w:rPr>
                <w:spacing w:val="-3"/>
                <w:sz w:val="28"/>
                <w:szCs w:val="28"/>
              </w:rPr>
              <w:t>器上装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有</w:t>
            </w:r>
            <w:r>
              <w:rPr>
                <w:spacing w:val="4"/>
                <w:sz w:val="28"/>
                <w:szCs w:val="28"/>
              </w:rPr>
              <w:t xml:space="preserve">  </w:t>
            </w:r>
            <w:r>
              <w:rPr>
                <w:spacing w:val="-3"/>
                <w:sz w:val="28"/>
                <w:szCs w:val="28"/>
              </w:rPr>
              <w:t>空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中</w:t>
            </w:r>
            <w:r>
              <w:rPr>
                <w:spacing w:val="-3"/>
                <w:sz w:val="28"/>
                <w:szCs w:val="28"/>
              </w:rPr>
              <w:t>数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据处</w:t>
            </w:r>
            <w:r>
              <w:rPr>
                <w:spacing w:val="-3"/>
                <w:sz w:val="28"/>
                <w:szCs w:val="28"/>
              </w:rPr>
              <w:t>理终端，是通信数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据</w:t>
            </w:r>
            <w:r>
              <w:rPr>
                <w:spacing w:val="-3"/>
                <w:sz w:val="28"/>
                <w:szCs w:val="28"/>
              </w:rPr>
              <w:t>链路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的</w:t>
            </w:r>
            <w:r>
              <w:rPr>
                <w:spacing w:val="-3"/>
                <w:sz w:val="28"/>
                <w:szCs w:val="28"/>
              </w:rPr>
              <w:t>空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中部</w:t>
            </w:r>
            <w:r>
              <w:rPr>
                <w:spacing w:val="-3"/>
                <w:sz w:val="28"/>
                <w:szCs w:val="28"/>
              </w:rPr>
              <w:t>分，也是地面向飞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行</w:t>
            </w:r>
            <w:r>
              <w:rPr>
                <w:spacing w:val="-3"/>
                <w:sz w:val="28"/>
                <w:szCs w:val="28"/>
              </w:rPr>
              <w:t>器发布</w:t>
            </w:r>
            <w:r>
              <w:rPr>
                <w:spacing w:val="4"/>
                <w:sz w:val="28"/>
                <w:szCs w:val="28"/>
              </w:rPr>
              <w:t xml:space="preserve">  </w:t>
            </w:r>
            <w:r>
              <w:rPr>
                <w:spacing w:val="-3"/>
                <w:sz w:val="28"/>
                <w:szCs w:val="28"/>
              </w:rPr>
              <w:t>飞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行</w:t>
            </w:r>
            <w:r>
              <w:rPr>
                <w:spacing w:val="-3"/>
                <w:sz w:val="28"/>
                <w:szCs w:val="28"/>
              </w:rPr>
              <w:t>任务、通过通信数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据</w:t>
            </w:r>
            <w:r>
              <w:rPr>
                <w:spacing w:val="-3"/>
                <w:sz w:val="28"/>
                <w:szCs w:val="28"/>
              </w:rPr>
              <w:t>链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的</w:t>
            </w:r>
            <w:r>
              <w:rPr>
                <w:spacing w:val="-3"/>
                <w:sz w:val="28"/>
                <w:szCs w:val="28"/>
              </w:rPr>
              <w:t>上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行</w:t>
            </w:r>
            <w:r>
              <w:rPr>
                <w:spacing w:val="-3"/>
                <w:sz w:val="28"/>
                <w:szCs w:val="28"/>
              </w:rPr>
              <w:t>链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完成</w:t>
            </w:r>
            <w:r>
              <w:rPr>
                <w:spacing w:val="-3"/>
                <w:sz w:val="28"/>
                <w:szCs w:val="28"/>
              </w:rPr>
              <w:t>对无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pacing w:val="-3"/>
                <w:sz w:val="28"/>
                <w:szCs w:val="28"/>
              </w:rPr>
              <w:t>遥控指令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的</w:t>
            </w:r>
            <w:r>
              <w:rPr>
                <w:spacing w:val="-3"/>
                <w:sz w:val="28"/>
                <w:szCs w:val="28"/>
              </w:rPr>
              <w:t>发送、通过</w:t>
            </w:r>
            <w:r>
              <w:rPr>
                <w:spacing w:val="2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下行</w:t>
            </w:r>
            <w:r>
              <w:rPr>
                <w:spacing w:val="-3"/>
                <w:sz w:val="28"/>
                <w:szCs w:val="28"/>
              </w:rPr>
              <w:t>链路接收无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pacing w:val="-3"/>
                <w:sz w:val="28"/>
                <w:szCs w:val="28"/>
              </w:rPr>
              <w:t>发回遥测数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据的</w:t>
            </w:r>
            <w:r>
              <w:rPr>
                <w:spacing w:val="-3"/>
                <w:sz w:val="28"/>
                <w:szCs w:val="28"/>
              </w:rPr>
              <w:t>重要器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件</w:t>
            </w:r>
            <w:r>
              <w:rPr>
                <w:spacing w:val="-3"/>
                <w:sz w:val="28"/>
                <w:szCs w:val="28"/>
              </w:rPr>
              <w:t>。数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据</w:t>
            </w:r>
            <w:r>
              <w:rPr>
                <w:spacing w:val="-3"/>
                <w:sz w:val="28"/>
                <w:szCs w:val="28"/>
              </w:rPr>
              <w:t>链设备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相应的</w:t>
            </w:r>
            <w:r>
              <w:rPr>
                <w:spacing w:val="-3"/>
                <w:sz w:val="28"/>
                <w:szCs w:val="28"/>
              </w:rPr>
              <w:t>分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为机</w:t>
            </w:r>
            <w:r>
              <w:rPr>
                <w:spacing w:val="2"/>
                <w:sz w:val="28"/>
                <w:szCs w:val="28"/>
              </w:rPr>
              <w:t xml:space="preserve">  </w:t>
            </w:r>
            <w:r>
              <w:rPr>
                <w:spacing w:val="-3"/>
                <w:sz w:val="28"/>
                <w:szCs w:val="28"/>
              </w:rPr>
              <w:t>载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或</w:t>
            </w:r>
            <w:r>
              <w:rPr>
                <w:spacing w:val="-3"/>
                <w:sz w:val="28"/>
                <w:szCs w:val="28"/>
              </w:rPr>
              <w:t>地面两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部</w:t>
            </w:r>
            <w:r>
              <w:rPr>
                <w:spacing w:val="-3"/>
                <w:sz w:val="28"/>
                <w:szCs w:val="28"/>
              </w:rPr>
              <w:t>分，主要由基带设备、调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制</w:t>
            </w:r>
            <w:r>
              <w:rPr>
                <w:spacing w:val="-3"/>
                <w:sz w:val="28"/>
                <w:szCs w:val="28"/>
              </w:rPr>
              <w:t>解调器、射频发射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机</w:t>
            </w:r>
            <w:r>
              <w:rPr>
                <w:spacing w:val="-3"/>
                <w:sz w:val="28"/>
                <w:szCs w:val="28"/>
              </w:rPr>
              <w:t>、射频接收</w:t>
            </w:r>
            <w:r>
              <w:rPr>
                <w:spacing w:val="2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机</w:t>
            </w:r>
            <w:r>
              <w:rPr>
                <w:sz w:val="28"/>
                <w:szCs w:val="28"/>
              </w:rPr>
              <w:t>、天线等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部</w:t>
            </w:r>
            <w:r>
              <w:rPr>
                <w:sz w:val="28"/>
                <w:szCs w:val="28"/>
              </w:rPr>
              <w:t>分组成，它们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和</w:t>
            </w:r>
            <w:r>
              <w:rPr>
                <w:sz w:val="28"/>
                <w:szCs w:val="28"/>
              </w:rPr>
              <w:t>无线信道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一</w:t>
            </w:r>
            <w:r>
              <w:rPr>
                <w:sz w:val="28"/>
                <w:szCs w:val="28"/>
              </w:rPr>
              <w:t>起构成</w:t>
            </w:r>
            <w:r>
              <w:rPr>
                <w:spacing w:val="-1"/>
                <w:sz w:val="28"/>
                <w:szCs w:val="28"/>
              </w:rPr>
              <w:t>了完整</w:t>
            </w:r>
            <w:r>
              <w:rPr>
                <w:rFonts w:hint="eastAsia"/>
                <w:b/>
                <w:spacing w:val="-1"/>
                <w:sz w:val="28"/>
                <w:szCs w:val="28"/>
                <w:highlight w:val="yellow"/>
                <w:lang w:eastAsia="zh-CN"/>
              </w:rPr>
              <w:t>的</w:t>
            </w:r>
            <w:r>
              <w:rPr>
                <w:spacing w:val="-1"/>
                <w:sz w:val="28"/>
                <w:szCs w:val="28"/>
              </w:rPr>
              <w:t>数</w:t>
            </w:r>
            <w:r>
              <w:rPr>
                <w:rFonts w:hint="eastAsia"/>
                <w:b/>
                <w:spacing w:val="-1"/>
                <w:sz w:val="28"/>
                <w:szCs w:val="28"/>
                <w:highlight w:val="yellow"/>
                <w:lang w:eastAsia="zh-CN"/>
              </w:rPr>
              <w:t>据</w:t>
            </w:r>
            <w:r>
              <w:rPr>
                <w:spacing w:val="-1"/>
                <w:sz w:val="28"/>
                <w:szCs w:val="28"/>
              </w:rPr>
              <w:t>链路。</w:t>
            </w:r>
          </w:p>
          <w:p w14:paraId="5176C0D6">
            <w:pPr>
              <w:pStyle w:val="6"/>
              <w:spacing w:before="39" w:line="239" w:lineRule="auto"/>
              <w:ind w:left="14" w:right="111" w:firstLine="58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由于无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人机在</w:t>
            </w:r>
            <w:r>
              <w:rPr>
                <w:spacing w:val="-3"/>
                <w:sz w:val="28"/>
                <w:szCs w:val="28"/>
              </w:rPr>
              <w:t>执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行</w:t>
            </w:r>
            <w:r>
              <w:rPr>
                <w:spacing w:val="-3"/>
                <w:sz w:val="28"/>
                <w:szCs w:val="28"/>
              </w:rPr>
              <w:t>任务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时</w:t>
            </w:r>
            <w:r>
              <w:rPr>
                <w:spacing w:val="-3"/>
                <w:sz w:val="28"/>
                <w:szCs w:val="28"/>
              </w:rPr>
              <w:t>可能会遇到来自各</w:t>
            </w:r>
            <w:r>
              <w:rPr>
                <w:spacing w:val="-4"/>
                <w:sz w:val="28"/>
                <w:szCs w:val="28"/>
              </w:rPr>
              <w:t>个方面</w:t>
            </w:r>
            <w:r>
              <w:rPr>
                <w:rFonts w:hint="eastAsia"/>
                <w:b/>
                <w:spacing w:val="-4"/>
                <w:sz w:val="28"/>
                <w:szCs w:val="28"/>
                <w:highlight w:val="yellow"/>
                <w:lang w:eastAsia="zh-CN"/>
              </w:rPr>
              <w:t>的</w:t>
            </w:r>
            <w:r>
              <w:rPr>
                <w:spacing w:val="-4"/>
                <w:sz w:val="28"/>
                <w:szCs w:val="28"/>
              </w:rPr>
              <w:t>威胁，如锁</w:t>
            </w:r>
            <w:r>
              <w:rPr>
                <w:rFonts w:hint="eastAsia"/>
                <w:b/>
                <w:spacing w:val="-4"/>
                <w:sz w:val="28"/>
                <w:szCs w:val="28"/>
                <w:highlight w:val="yellow"/>
                <w:lang w:eastAsia="zh-CN"/>
              </w:rPr>
              <w:t>定</w:t>
            </w:r>
            <w:r>
              <w:rPr>
                <w:spacing w:val="-4"/>
                <w:sz w:val="28"/>
                <w:szCs w:val="28"/>
              </w:rPr>
              <w:t>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面数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据</w:t>
            </w:r>
            <w:r>
              <w:rPr>
                <w:spacing w:val="-2"/>
                <w:sz w:val="28"/>
                <w:szCs w:val="28"/>
              </w:rPr>
              <w:t>终端辐射源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的</w:t>
            </w:r>
            <w:r>
              <w:rPr>
                <w:spacing w:val="-2"/>
                <w:sz w:val="28"/>
                <w:szCs w:val="28"/>
              </w:rPr>
              <w:t>反辐射武器、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电</w:t>
            </w:r>
            <w:r>
              <w:rPr>
                <w:spacing w:val="-2"/>
                <w:sz w:val="28"/>
                <w:szCs w:val="28"/>
              </w:rPr>
              <w:t>子截获、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电</w:t>
            </w:r>
            <w:r>
              <w:rPr>
                <w:spacing w:val="-2"/>
                <w:sz w:val="28"/>
                <w:szCs w:val="28"/>
              </w:rPr>
              <w:t>子欺</w:t>
            </w:r>
            <w:r>
              <w:rPr>
                <w:spacing w:val="-3"/>
                <w:sz w:val="28"/>
                <w:szCs w:val="28"/>
              </w:rPr>
              <w:t>骗、对数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据</w:t>
            </w:r>
            <w:r>
              <w:rPr>
                <w:spacing w:val="-3"/>
                <w:sz w:val="28"/>
                <w:szCs w:val="28"/>
              </w:rPr>
              <w:t>链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的</w:t>
            </w:r>
            <w:r>
              <w:rPr>
                <w:spacing w:val="-3"/>
                <w:sz w:val="28"/>
                <w:szCs w:val="28"/>
              </w:rPr>
              <w:t>无意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或有</w:t>
            </w:r>
            <w:r>
              <w:rPr>
                <w:spacing w:val="-3"/>
                <w:sz w:val="28"/>
                <w:szCs w:val="28"/>
              </w:rPr>
              <w:t>意干扰等。承载无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pacing w:val="-3"/>
                <w:sz w:val="28"/>
                <w:szCs w:val="28"/>
              </w:rPr>
              <w:t>数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据</w:t>
            </w:r>
            <w:r>
              <w:rPr>
                <w:spacing w:val="-3"/>
                <w:sz w:val="28"/>
                <w:szCs w:val="28"/>
              </w:rPr>
              <w:t>链核心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的</w:t>
            </w:r>
            <w:r>
              <w:rPr>
                <w:spacing w:val="-3"/>
                <w:sz w:val="28"/>
                <w:szCs w:val="28"/>
              </w:rPr>
              <w:t>天线蜂窝槽微波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电</w:t>
            </w:r>
            <w:r>
              <w:rPr>
                <w:spacing w:val="-3"/>
                <w:sz w:val="28"/>
                <w:szCs w:val="28"/>
              </w:rPr>
              <w:t>路板成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为</w:t>
            </w:r>
            <w:r>
              <w:rPr>
                <w:spacing w:val="-3"/>
                <w:sz w:val="28"/>
                <w:szCs w:val="28"/>
              </w:rPr>
              <w:t>其数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据</w:t>
            </w:r>
            <w:r>
              <w:rPr>
                <w:spacing w:val="-3"/>
                <w:sz w:val="28"/>
                <w:szCs w:val="28"/>
              </w:rPr>
              <w:t>精准传输、抗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电</w:t>
            </w:r>
            <w:r>
              <w:rPr>
                <w:spacing w:val="-3"/>
                <w:sz w:val="28"/>
                <w:szCs w:val="28"/>
              </w:rPr>
              <w:t>子干扰、数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据</w:t>
            </w:r>
            <w:r>
              <w:rPr>
                <w:spacing w:val="-3"/>
                <w:sz w:val="28"/>
                <w:szCs w:val="28"/>
              </w:rPr>
              <w:t>无滞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后</w:t>
            </w:r>
            <w:r>
              <w:rPr>
                <w:spacing w:val="-3"/>
                <w:sz w:val="28"/>
                <w:szCs w:val="28"/>
              </w:rPr>
              <w:t>、全寿命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工作</w:t>
            </w:r>
            <w:r>
              <w:rPr>
                <w:spacing w:val="-3"/>
                <w:sz w:val="28"/>
                <w:szCs w:val="28"/>
              </w:rPr>
              <w:t>等重要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的</w:t>
            </w:r>
            <w:r>
              <w:rPr>
                <w:spacing w:val="-3"/>
                <w:sz w:val="28"/>
                <w:szCs w:val="28"/>
              </w:rPr>
              <w:t>基础性关键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电</w:t>
            </w:r>
            <w:r>
              <w:rPr>
                <w:spacing w:val="-2"/>
                <w:sz w:val="28"/>
                <w:szCs w:val="28"/>
              </w:rPr>
              <w:t>子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部件</w:t>
            </w:r>
            <w:r>
              <w:rPr>
                <w:spacing w:val="-2"/>
                <w:sz w:val="28"/>
                <w:szCs w:val="28"/>
              </w:rPr>
              <w:t>。我们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作为</w:t>
            </w:r>
            <w:r>
              <w:rPr>
                <w:spacing w:val="-2"/>
                <w:sz w:val="28"/>
                <w:szCs w:val="28"/>
              </w:rPr>
              <w:t>国内领先水平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的</w:t>
            </w:r>
            <w:r>
              <w:rPr>
                <w:spacing w:val="-2"/>
                <w:sz w:val="28"/>
                <w:szCs w:val="28"/>
              </w:rPr>
              <w:t>无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pacing w:val="-3"/>
                <w:sz w:val="28"/>
                <w:szCs w:val="28"/>
              </w:rPr>
              <w:t>专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用</w:t>
            </w:r>
            <w:r>
              <w:rPr>
                <w:spacing w:val="-3"/>
                <w:sz w:val="28"/>
                <w:szCs w:val="28"/>
              </w:rPr>
              <w:t>天线超高层蜂窝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结</w:t>
            </w:r>
            <w:r>
              <w:rPr>
                <w:spacing w:val="-3"/>
                <w:sz w:val="28"/>
                <w:szCs w:val="28"/>
              </w:rPr>
              <w:t>构微波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电</w:t>
            </w:r>
            <w:r>
              <w:rPr>
                <w:spacing w:val="-3"/>
                <w:sz w:val="28"/>
                <w:szCs w:val="28"/>
              </w:rPr>
              <w:t>路板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的制</w:t>
            </w:r>
            <w:r>
              <w:rPr>
                <w:spacing w:val="-3"/>
                <w:sz w:val="28"/>
                <w:szCs w:val="28"/>
              </w:rPr>
              <w:t>造企业，承担着无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pacing w:val="-3"/>
                <w:sz w:val="28"/>
                <w:szCs w:val="28"/>
              </w:rPr>
              <w:t>天线配套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的</w:t>
            </w:r>
            <w:r>
              <w:rPr>
                <w:spacing w:val="-3"/>
                <w:sz w:val="28"/>
                <w:szCs w:val="28"/>
              </w:rPr>
              <w:t>微波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电</w:t>
            </w:r>
            <w:r>
              <w:rPr>
                <w:spacing w:val="-3"/>
                <w:sz w:val="28"/>
                <w:szCs w:val="28"/>
              </w:rPr>
              <w:t>路板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的</w:t>
            </w:r>
            <w:r>
              <w:rPr>
                <w:spacing w:val="-3"/>
                <w:sz w:val="28"/>
                <w:szCs w:val="28"/>
              </w:rPr>
              <w:t>研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制和</w:t>
            </w:r>
            <w:r>
              <w:rPr>
                <w:spacing w:val="-3"/>
                <w:sz w:val="28"/>
                <w:szCs w:val="28"/>
              </w:rPr>
              <w:t>批产任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务，我们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在</w:t>
            </w:r>
            <w:r>
              <w:rPr>
                <w:spacing w:val="-2"/>
                <w:sz w:val="28"/>
                <w:szCs w:val="28"/>
              </w:rPr>
              <w:t>研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制</w:t>
            </w:r>
            <w:r>
              <w:rPr>
                <w:spacing w:val="-2"/>
                <w:sz w:val="28"/>
                <w:szCs w:val="28"/>
              </w:rPr>
              <w:t>生产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过程</w:t>
            </w:r>
            <w:r>
              <w:rPr>
                <w:spacing w:val="-2"/>
                <w:sz w:val="28"/>
                <w:szCs w:val="28"/>
              </w:rPr>
              <w:t>仍然存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在</w:t>
            </w:r>
            <w:r>
              <w:rPr>
                <w:spacing w:val="-2"/>
                <w:sz w:val="28"/>
                <w:szCs w:val="28"/>
              </w:rPr>
              <w:t>着许多技术</w:t>
            </w:r>
            <w:r>
              <w:rPr>
                <w:spacing w:val="-3"/>
                <w:sz w:val="28"/>
                <w:szCs w:val="28"/>
              </w:rPr>
              <w:t>难题，主要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表</w:t>
            </w:r>
            <w:r>
              <w:rPr>
                <w:spacing w:val="-3"/>
                <w:sz w:val="28"/>
                <w:szCs w:val="28"/>
              </w:rPr>
              <w:t>现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在</w:t>
            </w:r>
            <w:r>
              <w:rPr>
                <w:spacing w:val="-3"/>
                <w:sz w:val="28"/>
                <w:szCs w:val="28"/>
              </w:rPr>
              <w:t>无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pacing w:val="-3"/>
                <w:sz w:val="28"/>
                <w:szCs w:val="28"/>
              </w:rPr>
              <w:t>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用</w:t>
            </w:r>
            <w:r>
              <w:rPr>
                <w:spacing w:val="-3"/>
                <w:sz w:val="28"/>
                <w:szCs w:val="28"/>
              </w:rPr>
              <w:t>天线配套超高层蜂窝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结</w:t>
            </w:r>
            <w:r>
              <w:rPr>
                <w:spacing w:val="-3"/>
                <w:sz w:val="28"/>
                <w:szCs w:val="28"/>
              </w:rPr>
              <w:t>构微波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电</w:t>
            </w:r>
            <w:r>
              <w:rPr>
                <w:spacing w:val="-3"/>
                <w:sz w:val="28"/>
                <w:szCs w:val="28"/>
              </w:rPr>
              <w:t>路板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的</w:t>
            </w:r>
            <w:r>
              <w:rPr>
                <w:spacing w:val="-3"/>
                <w:sz w:val="28"/>
                <w:szCs w:val="28"/>
              </w:rPr>
              <w:t>蜂窝槽加工技术、超高精度线路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位置度、蜂窝槽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表</w:t>
            </w:r>
            <w:r>
              <w:rPr>
                <w:sz w:val="28"/>
                <w:szCs w:val="28"/>
              </w:rPr>
              <w:t>面导线层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的</w:t>
            </w:r>
            <w:r>
              <w:rPr>
                <w:sz w:val="28"/>
                <w:szCs w:val="28"/>
              </w:rPr>
              <w:t>导通过孔、PIN-RAM对位技术、多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阶</w:t>
            </w:r>
            <w:r>
              <w:rPr>
                <w:sz w:val="28"/>
                <w:szCs w:val="28"/>
              </w:rPr>
              <w:t>盲槽</w:t>
            </w:r>
          </w:p>
          <w:p w14:paraId="65FAC6B1">
            <w:pPr>
              <w:pStyle w:val="6"/>
              <w:spacing w:before="46"/>
              <w:ind w:left="14" w:right="1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加工技术、蜂窝槽内层溢胶控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制</w:t>
            </w:r>
            <w:r>
              <w:rPr>
                <w:spacing w:val="-2"/>
                <w:sz w:val="28"/>
                <w:szCs w:val="28"/>
              </w:rPr>
              <w:t>技术等，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为</w:t>
            </w:r>
            <w:r>
              <w:rPr>
                <w:spacing w:val="-2"/>
                <w:sz w:val="28"/>
                <w:szCs w:val="28"/>
              </w:rPr>
              <w:t>能够进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一</w:t>
            </w:r>
            <w:r>
              <w:rPr>
                <w:spacing w:val="-2"/>
                <w:sz w:val="28"/>
                <w:szCs w:val="28"/>
              </w:rPr>
              <w:t>步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开</w:t>
            </w:r>
            <w:r>
              <w:rPr>
                <w:spacing w:val="-2"/>
                <w:sz w:val="28"/>
                <w:szCs w:val="28"/>
              </w:rPr>
              <w:t>发突破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1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5</w:t>
            </w:r>
            <w:r>
              <w:rPr>
                <w:spacing w:val="-2"/>
                <w:sz w:val="28"/>
                <w:szCs w:val="28"/>
              </w:rPr>
              <w:t>mi</w:t>
            </w:r>
            <w:r>
              <w:rPr>
                <w:spacing w:val="-3"/>
                <w:sz w:val="28"/>
                <w:szCs w:val="28"/>
              </w:rPr>
              <w:t>l线</w:t>
            </w:r>
            <w:r>
              <w:rPr>
                <w:sz w:val="28"/>
                <w:szCs w:val="28"/>
              </w:rPr>
              <w:t xml:space="preserve"> 路偏移度、蜂窝槽顶层实现设计导通过孔、2mil层偏精度，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4阶阶</w:t>
            </w:r>
            <w:r>
              <w:rPr>
                <w:sz w:val="28"/>
                <w:szCs w:val="28"/>
              </w:rPr>
              <w:t>梯盲槽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溢胶宽度≤2mil以及混压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过程</w:t>
            </w:r>
            <w:r>
              <w:rPr>
                <w:spacing w:val="-2"/>
                <w:sz w:val="28"/>
                <w:szCs w:val="28"/>
              </w:rPr>
              <w:t>超低膨胀系数等难题。我们</w:t>
            </w:r>
            <w:r>
              <w:rPr>
                <w:spacing w:val="-3"/>
                <w:sz w:val="28"/>
                <w:szCs w:val="28"/>
              </w:rPr>
              <w:t>需要借助科研院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所或</w:t>
            </w:r>
            <w:r>
              <w:rPr>
                <w:spacing w:val="-3"/>
                <w:sz w:val="28"/>
                <w:szCs w:val="28"/>
              </w:rPr>
              <w:t>高校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的</w:t>
            </w:r>
            <w:r>
              <w:rPr>
                <w:spacing w:val="-3"/>
                <w:sz w:val="28"/>
                <w:szCs w:val="28"/>
              </w:rPr>
              <w:t>科研平台及技术团队力量，立项联合技术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开</w:t>
            </w:r>
            <w:r>
              <w:rPr>
                <w:spacing w:val="-3"/>
                <w:sz w:val="28"/>
                <w:szCs w:val="28"/>
              </w:rPr>
              <w:t>发，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解决</w:t>
            </w:r>
            <w:r>
              <w:rPr>
                <w:spacing w:val="-3"/>
                <w:sz w:val="28"/>
                <w:szCs w:val="28"/>
              </w:rPr>
              <w:t>无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pacing w:val="-3"/>
                <w:sz w:val="28"/>
                <w:szCs w:val="28"/>
              </w:rPr>
              <w:t>数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据</w:t>
            </w:r>
            <w:r>
              <w:rPr>
                <w:spacing w:val="-3"/>
                <w:sz w:val="28"/>
                <w:szCs w:val="28"/>
              </w:rPr>
              <w:t>精准传输、抗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电</w:t>
            </w:r>
            <w:r>
              <w:rPr>
                <w:spacing w:val="-3"/>
                <w:sz w:val="28"/>
                <w:szCs w:val="28"/>
              </w:rPr>
              <w:t>子干扰、数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据</w:t>
            </w:r>
            <w:r>
              <w:rPr>
                <w:spacing w:val="-3"/>
                <w:sz w:val="28"/>
                <w:szCs w:val="28"/>
              </w:rPr>
              <w:t>无滞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后</w:t>
            </w:r>
            <w:r>
              <w:rPr>
                <w:spacing w:val="-3"/>
                <w:sz w:val="28"/>
                <w:szCs w:val="28"/>
              </w:rPr>
              <w:t>等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所</w:t>
            </w:r>
            <w:r>
              <w:rPr>
                <w:spacing w:val="-3"/>
                <w:sz w:val="28"/>
                <w:szCs w:val="28"/>
              </w:rPr>
              <w:t>涉及到关键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电</w:t>
            </w:r>
            <w:r>
              <w:rPr>
                <w:spacing w:val="-3"/>
                <w:sz w:val="28"/>
                <w:szCs w:val="28"/>
              </w:rPr>
              <w:t>子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部件的</w:t>
            </w:r>
            <w:r>
              <w:rPr>
                <w:spacing w:val="-3"/>
                <w:sz w:val="28"/>
                <w:szCs w:val="28"/>
              </w:rPr>
              <w:t>底层技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术难题，这正是企业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和</w:t>
            </w:r>
            <w:r>
              <w:rPr>
                <w:sz w:val="28"/>
                <w:szCs w:val="28"/>
              </w:rPr>
              <w:t>高校合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作</w:t>
            </w:r>
            <w:r>
              <w:rPr>
                <w:sz w:val="28"/>
                <w:szCs w:val="28"/>
              </w:rPr>
              <w:t>技术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开</w:t>
            </w:r>
            <w:r>
              <w:rPr>
                <w:sz w:val="28"/>
                <w:szCs w:val="28"/>
              </w:rPr>
              <w:t>发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的</w:t>
            </w:r>
            <w:r>
              <w:rPr>
                <w:sz w:val="28"/>
                <w:szCs w:val="28"/>
              </w:rPr>
              <w:t>主要目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的</w:t>
            </w:r>
            <w:r>
              <w:rPr>
                <w:sz w:val="28"/>
                <w:szCs w:val="28"/>
              </w:rPr>
              <w:t>。</w:t>
            </w:r>
          </w:p>
          <w:p w14:paraId="5DA8BC14">
            <w:pPr>
              <w:pStyle w:val="6"/>
              <w:spacing w:before="47" w:line="219" w:lineRule="auto"/>
              <w:ind w:left="14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一</w:t>
            </w:r>
            <w:r>
              <w:rPr>
                <w:sz w:val="28"/>
                <w:szCs w:val="28"/>
              </w:rPr>
              <w:t>、※标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的</w:t>
            </w:r>
            <w:r>
              <w:rPr>
                <w:sz w:val="28"/>
                <w:szCs w:val="28"/>
              </w:rPr>
              <w:t>技术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的内容</w:t>
            </w:r>
            <w:r>
              <w:rPr>
                <w:sz w:val="28"/>
                <w:szCs w:val="28"/>
              </w:rPr>
              <w:t>、形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式和</w:t>
            </w:r>
            <w:r>
              <w:rPr>
                <w:sz w:val="28"/>
                <w:szCs w:val="28"/>
              </w:rPr>
              <w:t>要求：</w:t>
            </w:r>
          </w:p>
          <w:p w14:paraId="6DFEE0E0">
            <w:pPr>
              <w:pStyle w:val="6"/>
              <w:spacing w:before="28" w:line="217" w:lineRule="auto"/>
              <w:ind w:left="585"/>
              <w:rPr>
                <w:sz w:val="28"/>
                <w:szCs w:val="28"/>
              </w:rPr>
            </w:pPr>
            <w:r>
              <w:rPr>
                <w:rFonts w:hint="eastAsia"/>
                <w:b/>
                <w:spacing w:val="-1"/>
                <w:sz w:val="28"/>
                <w:szCs w:val="28"/>
                <w:highlight w:val="yellow"/>
                <w:lang w:eastAsia="zh-CN"/>
              </w:rPr>
              <w:t>1</w:t>
            </w:r>
            <w:r>
              <w:rPr>
                <w:spacing w:val="-1"/>
                <w:sz w:val="28"/>
                <w:szCs w:val="28"/>
              </w:rPr>
              <w:t>、技术</w:t>
            </w:r>
            <w:r>
              <w:rPr>
                <w:rFonts w:hint="eastAsia"/>
                <w:b/>
                <w:spacing w:val="-1"/>
                <w:sz w:val="28"/>
                <w:szCs w:val="28"/>
                <w:highlight w:val="yellow"/>
                <w:lang w:eastAsia="zh-CN"/>
              </w:rPr>
              <w:t>内容</w:t>
            </w:r>
            <w:r>
              <w:rPr>
                <w:spacing w:val="-1"/>
                <w:sz w:val="28"/>
                <w:szCs w:val="28"/>
              </w:rPr>
              <w:t>：</w:t>
            </w:r>
          </w:p>
          <w:p w14:paraId="60A11206">
            <w:pPr>
              <w:pStyle w:val="6"/>
              <w:spacing w:before="1" w:line="218" w:lineRule="auto"/>
              <w:ind w:left="7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1</w:t>
            </w:r>
            <w:r>
              <w:rPr>
                <w:sz w:val="28"/>
                <w:szCs w:val="28"/>
              </w:rPr>
              <w:t>)采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用</w:t>
            </w:r>
            <w:r>
              <w:rPr>
                <w:sz w:val="28"/>
                <w:szCs w:val="28"/>
              </w:rPr>
              <w:t>低介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电</w:t>
            </w:r>
            <w:r>
              <w:rPr>
                <w:sz w:val="28"/>
                <w:szCs w:val="28"/>
              </w:rPr>
              <w:t>常数及低损耗角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的</w:t>
            </w:r>
            <w:r>
              <w:rPr>
                <w:sz w:val="28"/>
                <w:szCs w:val="28"/>
              </w:rPr>
              <w:t>PTFE基板材料及与其匹配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的</w:t>
            </w:r>
            <w:r>
              <w:rPr>
                <w:sz w:val="28"/>
                <w:szCs w:val="28"/>
              </w:rPr>
              <w:t>粘</w:t>
            </w:r>
          </w:p>
          <w:p w14:paraId="3AA3099C">
            <w:pPr>
              <w:pStyle w:val="6"/>
              <w:spacing w:before="50" w:line="235" w:lineRule="auto"/>
              <w:ind w:left="565" w:right="9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粘材料进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行制作</w:t>
            </w:r>
            <w:r>
              <w:rPr>
                <w:spacing w:val="-2"/>
                <w:sz w:val="28"/>
                <w:szCs w:val="28"/>
              </w:rPr>
              <w:t>无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pacing w:val="-2"/>
                <w:sz w:val="28"/>
                <w:szCs w:val="28"/>
              </w:rPr>
              <w:t>专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用</w:t>
            </w:r>
            <w:r>
              <w:rPr>
                <w:spacing w:val="-2"/>
                <w:sz w:val="28"/>
                <w:szCs w:val="28"/>
              </w:rPr>
              <w:t>天线之超高层蜂窝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结</w:t>
            </w:r>
            <w:r>
              <w:rPr>
                <w:spacing w:val="-2"/>
                <w:sz w:val="28"/>
                <w:szCs w:val="28"/>
              </w:rPr>
              <w:t>构微波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电</w:t>
            </w:r>
            <w:r>
              <w:rPr>
                <w:spacing w:val="-2"/>
                <w:sz w:val="28"/>
                <w:szCs w:val="28"/>
              </w:rPr>
              <w:t>路板，采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用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微波多层高可靠性层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间</w:t>
            </w:r>
            <w:r>
              <w:rPr>
                <w:spacing w:val="-2"/>
                <w:sz w:val="28"/>
                <w:szCs w:val="28"/>
              </w:rPr>
              <w:t>粘合工艺，PTFE多层印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制</w:t>
            </w:r>
            <w:r>
              <w:rPr>
                <w:spacing w:val="-2"/>
                <w:sz w:val="28"/>
                <w:szCs w:val="28"/>
              </w:rPr>
              <w:t>板金</w:t>
            </w:r>
            <w:r>
              <w:rPr>
                <w:spacing w:val="-3"/>
                <w:sz w:val="28"/>
                <w:szCs w:val="28"/>
              </w:rPr>
              <w:t>属化孔垂直互连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技术、高精度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机</w:t>
            </w:r>
            <w:r>
              <w:rPr>
                <w:spacing w:val="-2"/>
                <w:sz w:val="28"/>
                <w:szCs w:val="28"/>
              </w:rPr>
              <w:t>械加工技术等综合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应用</w:t>
            </w:r>
            <w:r>
              <w:rPr>
                <w:spacing w:val="-2"/>
                <w:sz w:val="28"/>
                <w:szCs w:val="28"/>
              </w:rPr>
              <w:t>，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有</w:t>
            </w:r>
            <w:r>
              <w:rPr>
                <w:spacing w:val="-3"/>
                <w:sz w:val="28"/>
                <w:szCs w:val="28"/>
              </w:rPr>
              <w:t>效保证无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pacing w:val="-3"/>
                <w:sz w:val="28"/>
                <w:szCs w:val="28"/>
              </w:rPr>
              <w:t>天线单元散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射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的一</w:t>
            </w:r>
            <w:r>
              <w:rPr>
                <w:spacing w:val="-2"/>
                <w:sz w:val="28"/>
                <w:szCs w:val="28"/>
              </w:rPr>
              <w:t>致性对于天线阵列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的</w:t>
            </w:r>
            <w:r>
              <w:rPr>
                <w:spacing w:val="-2"/>
                <w:sz w:val="28"/>
                <w:szCs w:val="28"/>
              </w:rPr>
              <w:t>低散射特性。重点优化无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人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机</w:t>
            </w:r>
            <w:r>
              <w:rPr>
                <w:spacing w:val="-3"/>
                <w:sz w:val="28"/>
                <w:szCs w:val="28"/>
              </w:rPr>
              <w:t>天线单元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在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8"/>
                <w:sz w:val="28"/>
                <w:szCs w:val="28"/>
              </w:rPr>
              <w:t>较低剖面</w:t>
            </w:r>
            <w:r>
              <w:rPr>
                <w:rFonts w:hint="eastAsia"/>
                <w:b/>
                <w:spacing w:val="8"/>
                <w:sz w:val="28"/>
                <w:szCs w:val="28"/>
                <w:highlight w:val="yellow"/>
                <w:lang w:eastAsia="zh-CN"/>
              </w:rPr>
              <w:t>条件下的有</w:t>
            </w:r>
            <w:r>
              <w:rPr>
                <w:spacing w:val="8"/>
                <w:sz w:val="28"/>
                <w:szCs w:val="28"/>
              </w:rPr>
              <w:t>源扫描驻波性能；</w:t>
            </w:r>
          </w:p>
          <w:p w14:paraId="355670CA">
            <w:pPr>
              <w:pStyle w:val="6"/>
              <w:spacing w:before="36" w:line="219" w:lineRule="auto"/>
              <w:ind w:left="6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(2)基于高频微波材料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的</w:t>
            </w:r>
            <w:r>
              <w:rPr>
                <w:sz w:val="28"/>
                <w:szCs w:val="28"/>
              </w:rPr>
              <w:t>多层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电</w:t>
            </w:r>
            <w:r>
              <w:rPr>
                <w:sz w:val="28"/>
                <w:szCs w:val="28"/>
              </w:rPr>
              <w:t>路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的不</w:t>
            </w:r>
            <w:r>
              <w:rPr>
                <w:sz w:val="28"/>
                <w:szCs w:val="28"/>
              </w:rPr>
              <w:t>同波段测试，提出无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z w:val="28"/>
                <w:szCs w:val="28"/>
              </w:rPr>
              <w:t>天</w:t>
            </w:r>
          </w:p>
        </w:tc>
      </w:tr>
    </w:tbl>
    <w:p w14:paraId="3169333F">
      <w:pPr>
        <w:spacing w:line="256" w:lineRule="auto"/>
        <w:rPr>
          <w:rFonts w:ascii="Arial"/>
          <w:sz w:val="21"/>
        </w:rPr>
      </w:pPr>
    </w:p>
    <w:p w14:paraId="3DF72AEB">
      <w:pPr>
        <w:pStyle w:val="2"/>
        <w:spacing w:before="97" w:line="219" w:lineRule="auto"/>
        <w:ind w:left="1504"/>
        <w:rPr>
          <w:sz w:val="30"/>
          <w:szCs w:val="30"/>
        </w:rPr>
      </w:pPr>
      <w:r>
        <w:rPr>
          <w:spacing w:val="-21"/>
          <w:sz w:val="30"/>
          <w:szCs w:val="30"/>
        </w:rPr>
        <w:t>注：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本合同书</w:t>
      </w:r>
      <w:r>
        <w:rPr>
          <w:spacing w:val="-21"/>
          <w:sz w:val="30"/>
          <w:szCs w:val="30"/>
        </w:rPr>
        <w:t>标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有</w:t>
      </w:r>
      <w:r>
        <w:rPr>
          <w:spacing w:val="-21"/>
          <w:sz w:val="30"/>
          <w:szCs w:val="30"/>
        </w:rPr>
        <w:t>※号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的条款</w:t>
      </w:r>
      <w:r>
        <w:rPr>
          <w:spacing w:val="-21"/>
          <w:sz w:val="30"/>
          <w:szCs w:val="30"/>
        </w:rPr>
        <w:t>按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填写说明填写</w:t>
      </w:r>
      <w:r>
        <w:rPr>
          <w:spacing w:val="-21"/>
          <w:sz w:val="30"/>
          <w:szCs w:val="30"/>
        </w:rPr>
        <w:t>。</w:t>
      </w:r>
    </w:p>
    <w:p w14:paraId="7EC3C5B9">
      <w:pPr>
        <w:spacing w:line="219" w:lineRule="auto"/>
        <w:rPr>
          <w:sz w:val="30"/>
          <w:szCs w:val="30"/>
        </w:rPr>
        <w:sectPr>
          <w:pgSz w:w="11900" w:h="16820"/>
          <w:pgMar w:top="1043" w:right="1479" w:bottom="0" w:left="1385" w:header="0" w:footer="0" w:gutter="0"/>
          <w:cols w:space="720" w:num="1"/>
        </w:sectPr>
      </w:pPr>
    </w:p>
    <w:p w14:paraId="381EAC28">
      <w:pPr>
        <w:pStyle w:val="2"/>
        <w:spacing w:before="58" w:line="220" w:lineRule="auto"/>
        <w:ind w:left="7764"/>
        <w:rPr>
          <w:sz w:val="29"/>
          <w:szCs w:val="29"/>
        </w:rPr>
      </w:pPr>
      <w:r>
        <w:rPr>
          <w:rFonts w:hint="eastAsia"/>
          <w:b/>
          <w:spacing w:val="29"/>
          <w:sz w:val="29"/>
          <w:szCs w:val="29"/>
          <w:highlight w:val="yellow"/>
          <w:lang w:eastAsia="zh-CN"/>
        </w:rPr>
        <w:t>开</w:t>
      </w:r>
      <w:r>
        <w:rPr>
          <w:spacing w:val="29"/>
          <w:sz w:val="29"/>
          <w:szCs w:val="29"/>
        </w:rPr>
        <w:t>发(2)</w:t>
      </w:r>
    </w:p>
    <w:p w14:paraId="2C4005D7">
      <w:pPr>
        <w:spacing w:line="236" w:lineRule="exact"/>
      </w:pPr>
    </w:p>
    <w:tbl>
      <w:tblPr>
        <w:tblStyle w:val="5"/>
        <w:tblW w:w="904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4"/>
      </w:tblGrid>
      <w:tr w14:paraId="3D581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9" w:hRule="atLeast"/>
        </w:trPr>
        <w:tc>
          <w:tcPr>
            <w:tcW w:w="9044" w:type="dxa"/>
            <w:vAlign w:val="top"/>
          </w:tcPr>
          <w:p w14:paraId="5CB51689">
            <w:pPr>
              <w:pStyle w:val="6"/>
              <w:spacing w:before="66" w:line="219" w:lineRule="auto"/>
              <w:ind w:left="575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线</w:t>
            </w:r>
            <w:r>
              <w:rPr>
                <w:rFonts w:hint="eastAsia"/>
                <w:b/>
                <w:spacing w:val="6"/>
                <w:sz w:val="28"/>
                <w:szCs w:val="28"/>
                <w:highlight w:val="yellow"/>
                <w:lang w:eastAsia="zh-CN"/>
              </w:rPr>
              <w:t>用的</w:t>
            </w:r>
            <w:r>
              <w:rPr>
                <w:spacing w:val="6"/>
                <w:sz w:val="28"/>
                <w:szCs w:val="28"/>
              </w:rPr>
              <w:t>高频率，高速率</w:t>
            </w:r>
            <w:r>
              <w:rPr>
                <w:rFonts w:hint="eastAsia"/>
                <w:b/>
                <w:spacing w:val="6"/>
                <w:sz w:val="28"/>
                <w:szCs w:val="28"/>
                <w:highlight w:val="yellow"/>
                <w:lang w:eastAsia="zh-CN"/>
              </w:rPr>
              <w:t>的结</w:t>
            </w:r>
            <w:r>
              <w:rPr>
                <w:spacing w:val="6"/>
                <w:sz w:val="28"/>
                <w:szCs w:val="28"/>
              </w:rPr>
              <w:t>构设计方案与仿真；</w:t>
            </w:r>
          </w:p>
          <w:p w14:paraId="0BA58671">
            <w:pPr>
              <w:pStyle w:val="6"/>
              <w:spacing w:before="48" w:line="235" w:lineRule="auto"/>
              <w:ind w:left="575" w:right="177"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(3)综合调节各工艺参数，如采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用</w:t>
            </w:r>
            <w:r>
              <w:rPr>
                <w:sz w:val="28"/>
                <w:szCs w:val="28"/>
              </w:rPr>
              <w:t>X-ray层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间定</w:t>
            </w:r>
            <w:r>
              <w:rPr>
                <w:sz w:val="28"/>
                <w:szCs w:val="28"/>
              </w:rPr>
              <w:t>位、LDI高精度线路</w:t>
            </w:r>
            <w:r>
              <w:rPr>
                <w:spacing w:val="5"/>
                <w:sz w:val="28"/>
                <w:szCs w:val="28"/>
              </w:rPr>
              <w:t xml:space="preserve">  </w:t>
            </w:r>
            <w:r>
              <w:rPr>
                <w:spacing w:val="1"/>
                <w:sz w:val="28"/>
                <w:szCs w:val="28"/>
              </w:rPr>
              <w:t>解析方</w:t>
            </w:r>
            <w:r>
              <w:rPr>
                <w:rFonts w:hint="eastAsia"/>
                <w:b/>
                <w:spacing w:val="1"/>
                <w:sz w:val="28"/>
                <w:szCs w:val="28"/>
                <w:highlight w:val="yellow"/>
                <w:lang w:eastAsia="zh-CN"/>
              </w:rPr>
              <w:t>法</w:t>
            </w:r>
            <w:r>
              <w:rPr>
                <w:spacing w:val="1"/>
                <w:sz w:val="28"/>
                <w:szCs w:val="28"/>
              </w:rPr>
              <w:t>，</w:t>
            </w:r>
            <w:r>
              <w:rPr>
                <w:sz w:val="28"/>
                <w:szCs w:val="28"/>
              </w:rPr>
              <w:t>PI</w:t>
            </w:r>
            <w:r>
              <w:rPr>
                <w:spacing w:val="1"/>
                <w:sz w:val="28"/>
                <w:szCs w:val="28"/>
              </w:rPr>
              <w:t>阻胶</w:t>
            </w:r>
            <w:r>
              <w:rPr>
                <w:rFonts w:hint="eastAsia"/>
                <w:b/>
                <w:spacing w:val="1"/>
                <w:sz w:val="28"/>
                <w:szCs w:val="28"/>
                <w:highlight w:val="yellow"/>
                <w:lang w:eastAsia="zh-CN"/>
              </w:rPr>
              <w:t>方式</w:t>
            </w:r>
            <w:r>
              <w:rPr>
                <w:spacing w:val="1"/>
                <w:sz w:val="28"/>
                <w:szCs w:val="28"/>
              </w:rPr>
              <w:t>，控</w:t>
            </w:r>
            <w:r>
              <w:rPr>
                <w:rFonts w:hint="eastAsia"/>
                <w:b/>
                <w:spacing w:val="1"/>
                <w:sz w:val="28"/>
                <w:szCs w:val="28"/>
                <w:highlight w:val="yellow"/>
                <w:lang w:eastAsia="zh-CN"/>
              </w:rPr>
              <w:t>制</w:t>
            </w:r>
            <w:r>
              <w:rPr>
                <w:spacing w:val="1"/>
                <w:sz w:val="28"/>
                <w:szCs w:val="28"/>
              </w:rPr>
              <w:t>耦合位置+/-</w:t>
            </w:r>
            <w:r>
              <w:rPr>
                <w:rFonts w:hint="eastAsia"/>
                <w:b/>
                <w:spacing w:val="1"/>
                <w:sz w:val="28"/>
                <w:szCs w:val="28"/>
                <w:highlight w:val="yellow"/>
                <w:lang w:eastAsia="zh-CN"/>
              </w:rPr>
              <w:t>1</w:t>
            </w:r>
            <w:r>
              <w:rPr>
                <w:sz w:val="28"/>
                <w:szCs w:val="28"/>
              </w:rPr>
              <w:t>mil偏差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和</w:t>
            </w:r>
            <w:r>
              <w:rPr>
                <w:sz w:val="28"/>
                <w:szCs w:val="28"/>
              </w:rPr>
              <w:t xml:space="preserve">无溢胶覆盖焊 </w:t>
            </w:r>
            <w:r>
              <w:rPr>
                <w:spacing w:val="5"/>
                <w:sz w:val="28"/>
                <w:szCs w:val="28"/>
              </w:rPr>
              <w:t>盘，实现大批量超高层蜂窝</w:t>
            </w:r>
            <w:r>
              <w:rPr>
                <w:rFonts w:hint="eastAsia"/>
                <w:b/>
                <w:spacing w:val="5"/>
                <w:sz w:val="28"/>
                <w:szCs w:val="28"/>
                <w:highlight w:val="yellow"/>
                <w:lang w:eastAsia="zh-CN"/>
              </w:rPr>
              <w:t>结</w:t>
            </w:r>
            <w:r>
              <w:rPr>
                <w:spacing w:val="5"/>
                <w:sz w:val="28"/>
                <w:szCs w:val="28"/>
              </w:rPr>
              <w:t>构微波</w:t>
            </w:r>
            <w:r>
              <w:rPr>
                <w:rFonts w:hint="eastAsia"/>
                <w:b/>
                <w:spacing w:val="5"/>
                <w:sz w:val="28"/>
                <w:szCs w:val="28"/>
                <w:highlight w:val="yellow"/>
                <w:lang w:eastAsia="zh-CN"/>
              </w:rPr>
              <w:t>电</w:t>
            </w:r>
            <w:r>
              <w:rPr>
                <w:spacing w:val="5"/>
                <w:sz w:val="28"/>
                <w:szCs w:val="28"/>
              </w:rPr>
              <w:t>路板</w:t>
            </w:r>
            <w:r>
              <w:rPr>
                <w:rFonts w:hint="eastAsia"/>
                <w:b/>
                <w:spacing w:val="5"/>
                <w:sz w:val="28"/>
                <w:szCs w:val="28"/>
                <w:highlight w:val="yellow"/>
                <w:lang w:eastAsia="zh-CN"/>
              </w:rPr>
              <w:t>的</w:t>
            </w:r>
            <w:r>
              <w:rPr>
                <w:spacing w:val="5"/>
                <w:sz w:val="28"/>
                <w:szCs w:val="28"/>
              </w:rPr>
              <w:t>规模化生产；</w:t>
            </w:r>
          </w:p>
          <w:p w14:paraId="6EA768FA">
            <w:pPr>
              <w:pStyle w:val="6"/>
              <w:spacing w:before="19" w:line="231" w:lineRule="auto"/>
              <w:ind w:left="575" w:right="198"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4</w:t>
            </w:r>
            <w:r>
              <w:rPr>
                <w:sz w:val="28"/>
                <w:szCs w:val="28"/>
              </w:rPr>
              <w:t>)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研发</w:t>
            </w:r>
            <w:r>
              <w:rPr>
                <w:sz w:val="28"/>
                <w:szCs w:val="28"/>
              </w:rPr>
              <w:t>高可靠性超高层蜂窝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结</w:t>
            </w:r>
            <w:r>
              <w:rPr>
                <w:sz w:val="28"/>
                <w:szCs w:val="28"/>
              </w:rPr>
              <w:t>构微波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电</w:t>
            </w:r>
            <w:r>
              <w:rPr>
                <w:sz w:val="28"/>
                <w:szCs w:val="28"/>
              </w:rPr>
              <w:t>路板阵列设计方案，掌握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5"/>
                <w:sz w:val="28"/>
                <w:szCs w:val="28"/>
              </w:rPr>
              <w:t>自动</w:t>
            </w:r>
            <w:r>
              <w:rPr>
                <w:rFonts w:hint="eastAsia"/>
                <w:b/>
                <w:spacing w:val="5"/>
                <w:sz w:val="28"/>
                <w:szCs w:val="28"/>
                <w:highlight w:val="yellow"/>
                <w:lang w:eastAsia="zh-CN"/>
              </w:rPr>
              <w:t>相</w:t>
            </w:r>
            <w:r>
              <w:rPr>
                <w:spacing w:val="5"/>
                <w:sz w:val="28"/>
                <w:szCs w:val="28"/>
              </w:rPr>
              <w:t>位转向</w:t>
            </w:r>
            <w:r>
              <w:rPr>
                <w:rFonts w:hint="eastAsia"/>
                <w:b/>
                <w:spacing w:val="5"/>
                <w:sz w:val="28"/>
                <w:szCs w:val="28"/>
                <w:highlight w:val="yellow"/>
                <w:lang w:eastAsia="zh-CN"/>
              </w:rPr>
              <w:t>和</w:t>
            </w:r>
            <w:r>
              <w:rPr>
                <w:spacing w:val="5"/>
                <w:sz w:val="28"/>
                <w:szCs w:val="28"/>
              </w:rPr>
              <w:t>高清图像显像技术</w:t>
            </w:r>
            <w:r>
              <w:rPr>
                <w:rFonts w:hint="eastAsia"/>
                <w:b/>
                <w:spacing w:val="5"/>
                <w:sz w:val="28"/>
                <w:szCs w:val="28"/>
                <w:highlight w:val="yellow"/>
                <w:lang w:eastAsia="zh-CN"/>
              </w:rPr>
              <w:t>的</w:t>
            </w:r>
            <w:r>
              <w:rPr>
                <w:spacing w:val="5"/>
                <w:sz w:val="28"/>
                <w:szCs w:val="28"/>
              </w:rPr>
              <w:t>盲槽微波</w:t>
            </w:r>
            <w:r>
              <w:rPr>
                <w:rFonts w:hint="eastAsia"/>
                <w:b/>
                <w:spacing w:val="5"/>
                <w:sz w:val="28"/>
                <w:szCs w:val="28"/>
                <w:highlight w:val="yellow"/>
                <w:lang w:eastAsia="zh-CN"/>
              </w:rPr>
              <w:t>电</w:t>
            </w:r>
            <w:r>
              <w:rPr>
                <w:spacing w:val="5"/>
                <w:sz w:val="28"/>
                <w:szCs w:val="28"/>
              </w:rPr>
              <w:t>路板</w:t>
            </w:r>
            <w:r>
              <w:rPr>
                <w:rFonts w:hint="eastAsia"/>
                <w:b/>
                <w:spacing w:val="4"/>
                <w:sz w:val="28"/>
                <w:szCs w:val="28"/>
                <w:highlight w:val="yellow"/>
                <w:lang w:eastAsia="zh-CN"/>
              </w:rPr>
              <w:t>的</w:t>
            </w:r>
            <w:r>
              <w:rPr>
                <w:spacing w:val="4"/>
                <w:sz w:val="28"/>
                <w:szCs w:val="28"/>
              </w:rPr>
              <w:t>阵列设计；</w:t>
            </w:r>
          </w:p>
          <w:p w14:paraId="29DDB20D">
            <w:pPr>
              <w:pStyle w:val="6"/>
              <w:spacing w:before="28" w:line="236" w:lineRule="auto"/>
              <w:ind w:left="575" w:right="307"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5</w:t>
            </w:r>
            <w:r>
              <w:rPr>
                <w:sz w:val="28"/>
                <w:szCs w:val="28"/>
              </w:rPr>
              <w:t>)高品质、抗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电</w:t>
            </w:r>
            <w:r>
              <w:rPr>
                <w:sz w:val="28"/>
                <w:szCs w:val="28"/>
              </w:rPr>
              <w:t>磁干扰2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4</w:t>
            </w:r>
            <w:r>
              <w:rPr>
                <w:sz w:val="28"/>
                <w:szCs w:val="28"/>
              </w:rPr>
              <w:t>层蜂窝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结</w:t>
            </w:r>
            <w:r>
              <w:rPr>
                <w:sz w:val="28"/>
                <w:szCs w:val="28"/>
              </w:rPr>
              <w:t>构微波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电</w:t>
            </w:r>
            <w:r>
              <w:rPr>
                <w:sz w:val="28"/>
                <w:szCs w:val="28"/>
              </w:rPr>
              <w:t>路板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结</w:t>
            </w:r>
            <w:r>
              <w:rPr>
                <w:sz w:val="28"/>
                <w:szCs w:val="28"/>
              </w:rPr>
              <w:t>构设计与仿真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分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析</w:t>
            </w:r>
            <w:r>
              <w:rPr>
                <w:spacing w:val="-30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；</w:t>
            </w:r>
          </w:p>
          <w:p w14:paraId="4BD90969">
            <w:pPr>
              <w:pStyle w:val="6"/>
              <w:spacing w:before="15" w:line="225" w:lineRule="auto"/>
              <w:ind w:left="575" w:right="331" w:firstLine="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6</w:t>
            </w:r>
            <w:r>
              <w:rPr>
                <w:sz w:val="28"/>
                <w:szCs w:val="28"/>
              </w:rPr>
              <w:t>)高热稳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定</w:t>
            </w:r>
            <w:r>
              <w:rPr>
                <w:sz w:val="28"/>
                <w:szCs w:val="28"/>
              </w:rPr>
              <w:t>性宽频陶瓷复合材料2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4</w:t>
            </w:r>
            <w:r>
              <w:rPr>
                <w:sz w:val="28"/>
                <w:szCs w:val="28"/>
              </w:rPr>
              <w:t>层蜂窝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结</w:t>
            </w:r>
            <w:r>
              <w:rPr>
                <w:sz w:val="28"/>
                <w:szCs w:val="28"/>
              </w:rPr>
              <w:t>构微波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电</w:t>
            </w:r>
            <w:r>
              <w:rPr>
                <w:sz w:val="28"/>
                <w:szCs w:val="28"/>
              </w:rPr>
              <w:t>路板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的</w:t>
            </w:r>
            <w:r>
              <w:rPr>
                <w:sz w:val="28"/>
                <w:szCs w:val="28"/>
              </w:rPr>
              <w:t>生产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关键技术，例如：</w:t>
            </w:r>
          </w:p>
          <w:p w14:paraId="1CDB0740">
            <w:pPr>
              <w:pStyle w:val="6"/>
              <w:spacing w:before="56" w:line="225" w:lineRule="auto"/>
              <w:ind w:left="855" w:right="105" w:firstLine="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◆优化设计陶瓷基与环氧树脂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的种</w:t>
            </w:r>
            <w:r>
              <w:rPr>
                <w:spacing w:val="-3"/>
                <w:sz w:val="28"/>
                <w:szCs w:val="28"/>
              </w:rPr>
              <w:t>类及厚度，实现高品质、低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应</w:t>
            </w:r>
            <w:r>
              <w:rPr>
                <w:spacing w:val="-3"/>
                <w:sz w:val="28"/>
                <w:szCs w:val="28"/>
              </w:rPr>
              <w:t>力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32"/>
                <w:sz w:val="28"/>
                <w:szCs w:val="28"/>
              </w:rPr>
              <w:t>多层板</w:t>
            </w:r>
            <w:r>
              <w:rPr>
                <w:spacing w:val="-64"/>
                <w:sz w:val="28"/>
                <w:szCs w:val="28"/>
              </w:rPr>
              <w:t xml:space="preserve"> </w:t>
            </w:r>
            <w:r>
              <w:rPr>
                <w:spacing w:val="32"/>
                <w:sz w:val="28"/>
                <w:szCs w:val="28"/>
              </w:rPr>
              <w:t>；</w:t>
            </w:r>
          </w:p>
          <w:p w14:paraId="0ABBAE4E">
            <w:pPr>
              <w:pStyle w:val="6"/>
              <w:spacing w:before="22" w:line="239" w:lineRule="auto"/>
              <w:ind w:left="845" w:right="119" w:firstLine="1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◆采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用</w:t>
            </w:r>
            <w:r>
              <w:rPr>
                <w:spacing w:val="-2"/>
                <w:sz w:val="28"/>
                <w:szCs w:val="28"/>
              </w:rPr>
              <w:t>LDI(激光直接成像)技术、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电</w:t>
            </w:r>
            <w:r>
              <w:rPr>
                <w:spacing w:val="-2"/>
                <w:sz w:val="28"/>
                <w:szCs w:val="28"/>
              </w:rPr>
              <w:t>磁感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应式</w:t>
            </w:r>
            <w:r>
              <w:rPr>
                <w:spacing w:val="-2"/>
                <w:sz w:val="28"/>
                <w:szCs w:val="28"/>
              </w:rPr>
              <w:t>热熔铆合技术、X</w:t>
            </w:r>
            <w:r>
              <w:rPr>
                <w:spacing w:val="-3"/>
                <w:sz w:val="28"/>
                <w:szCs w:val="28"/>
              </w:rPr>
              <w:t>-Ray</w:t>
            </w:r>
            <w:r>
              <w:rPr>
                <w:sz w:val="28"/>
                <w:szCs w:val="28"/>
              </w:rPr>
              <w:t xml:space="preserve"> 透视内层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定</w:t>
            </w:r>
            <w:r>
              <w:rPr>
                <w:sz w:val="28"/>
                <w:szCs w:val="28"/>
              </w:rPr>
              <w:t>位打靶技术、可控温高温层压及POFV工艺技术，实现</w:t>
            </w:r>
            <w:r>
              <w:rPr>
                <w:spacing w:val="5"/>
                <w:sz w:val="28"/>
                <w:szCs w:val="28"/>
              </w:rPr>
              <w:t xml:space="preserve">  </w:t>
            </w:r>
            <w:r>
              <w:rPr>
                <w:spacing w:val="13"/>
                <w:sz w:val="28"/>
                <w:szCs w:val="28"/>
              </w:rPr>
              <w:t>塞孔及内埋天线精准</w:t>
            </w:r>
            <w:r>
              <w:rPr>
                <w:rFonts w:hint="eastAsia"/>
                <w:b/>
                <w:spacing w:val="13"/>
                <w:sz w:val="28"/>
                <w:szCs w:val="28"/>
                <w:highlight w:val="yellow"/>
                <w:lang w:eastAsia="zh-CN"/>
              </w:rPr>
              <w:t>定</w:t>
            </w:r>
            <w:r>
              <w:rPr>
                <w:spacing w:val="13"/>
                <w:sz w:val="28"/>
                <w:szCs w:val="28"/>
              </w:rPr>
              <w:t>位；</w:t>
            </w:r>
          </w:p>
          <w:p w14:paraId="065C52BA">
            <w:pPr>
              <w:pStyle w:val="6"/>
              <w:spacing w:before="29" w:line="231" w:lineRule="auto"/>
              <w:ind w:left="835" w:right="295" w:firstLine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◆模拟塞孔树脂与PP界面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结</w:t>
            </w:r>
            <w:r>
              <w:rPr>
                <w:sz w:val="28"/>
                <w:szCs w:val="28"/>
              </w:rPr>
              <w:t>合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处应</w:t>
            </w:r>
            <w:r>
              <w:rPr>
                <w:sz w:val="28"/>
                <w:szCs w:val="28"/>
              </w:rPr>
              <w:t>力变化规律，阐明点缺陷形成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pacing w:val="-8"/>
                <w:sz w:val="28"/>
                <w:szCs w:val="28"/>
                <w:highlight w:val="yellow"/>
                <w:lang w:eastAsia="zh-CN"/>
              </w:rPr>
              <w:t>机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pacing w:val="-8"/>
                <w:sz w:val="28"/>
                <w:szCs w:val="28"/>
                <w:highlight w:val="yellow"/>
                <w:lang w:eastAsia="zh-CN"/>
              </w:rPr>
              <w:t>制</w:t>
            </w:r>
            <w:r>
              <w:rPr>
                <w:spacing w:val="-32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；</w:t>
            </w:r>
          </w:p>
          <w:p w14:paraId="7F91660B">
            <w:pPr>
              <w:pStyle w:val="6"/>
              <w:spacing w:before="30" w:line="235" w:lineRule="auto"/>
              <w:ind w:left="865" w:right="106" w:firstLine="1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◆综合全生产工艺流程各工艺参数，研究分析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电</w:t>
            </w:r>
            <w:r>
              <w:rPr>
                <w:spacing w:val="-3"/>
                <w:sz w:val="28"/>
                <w:szCs w:val="28"/>
              </w:rPr>
              <w:t>路板分层起泡影响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因 素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；</w:t>
            </w:r>
          </w:p>
          <w:p w14:paraId="6FEB2435">
            <w:pPr>
              <w:pStyle w:val="6"/>
              <w:spacing w:before="15" w:line="225" w:lineRule="auto"/>
              <w:ind w:left="575" w:right="300"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(7)综合调节各工艺参数，实现大批量陶瓷复合材料2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0</w:t>
            </w:r>
            <w:r>
              <w:rPr>
                <w:sz w:val="28"/>
                <w:szCs w:val="28"/>
              </w:rPr>
              <w:t>层蜂窝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结</w:t>
            </w:r>
            <w:r>
              <w:rPr>
                <w:sz w:val="28"/>
                <w:szCs w:val="28"/>
              </w:rPr>
              <w:t>构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8"/>
                <w:sz w:val="28"/>
                <w:szCs w:val="28"/>
              </w:rPr>
              <w:t>微波</w:t>
            </w:r>
            <w:r>
              <w:rPr>
                <w:rFonts w:hint="eastAsia"/>
                <w:b/>
                <w:spacing w:val="8"/>
                <w:sz w:val="28"/>
                <w:szCs w:val="28"/>
                <w:highlight w:val="yellow"/>
                <w:lang w:eastAsia="zh-CN"/>
              </w:rPr>
              <w:t>电</w:t>
            </w:r>
            <w:r>
              <w:rPr>
                <w:spacing w:val="8"/>
                <w:sz w:val="28"/>
                <w:szCs w:val="28"/>
              </w:rPr>
              <w:t>路板</w:t>
            </w:r>
            <w:r>
              <w:rPr>
                <w:rFonts w:hint="eastAsia"/>
                <w:b/>
                <w:spacing w:val="8"/>
                <w:sz w:val="28"/>
                <w:szCs w:val="28"/>
                <w:highlight w:val="yellow"/>
                <w:lang w:eastAsia="zh-CN"/>
              </w:rPr>
              <w:t>的</w:t>
            </w:r>
            <w:r>
              <w:rPr>
                <w:spacing w:val="8"/>
                <w:sz w:val="28"/>
                <w:szCs w:val="28"/>
              </w:rPr>
              <w:t>规模化生产及设备改进；</w:t>
            </w:r>
          </w:p>
          <w:p w14:paraId="374C15DF">
            <w:pPr>
              <w:pStyle w:val="6"/>
              <w:spacing w:before="27" w:line="238" w:lineRule="auto"/>
              <w:ind w:left="575" w:right="189" w:firstLine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(8)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研发</w:t>
            </w:r>
            <w:r>
              <w:rPr>
                <w:sz w:val="28"/>
                <w:szCs w:val="28"/>
              </w:rPr>
              <w:t>高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一</w:t>
            </w:r>
            <w:r>
              <w:rPr>
                <w:sz w:val="28"/>
                <w:szCs w:val="28"/>
              </w:rPr>
              <w:t>致性X波段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机</w:t>
            </w:r>
            <w:r>
              <w:rPr>
                <w:sz w:val="28"/>
                <w:szCs w:val="28"/>
              </w:rPr>
              <w:t>载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用</w:t>
            </w:r>
            <w:r>
              <w:rPr>
                <w:sz w:val="28"/>
                <w:szCs w:val="28"/>
              </w:rPr>
              <w:t>多层陶瓷复合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电</w:t>
            </w:r>
            <w:r>
              <w:rPr>
                <w:sz w:val="28"/>
                <w:szCs w:val="28"/>
              </w:rPr>
              <w:t>路板阵列设计方</w:t>
            </w:r>
            <w:r>
              <w:rPr>
                <w:spacing w:val="-1"/>
                <w:sz w:val="28"/>
                <w:szCs w:val="28"/>
              </w:rPr>
              <w:t>案，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实现可调型宽波段发射</w:t>
            </w:r>
            <w:r>
              <w:rPr>
                <w:rFonts w:hint="eastAsia"/>
                <w:b/>
                <w:spacing w:val="1"/>
                <w:sz w:val="28"/>
                <w:szCs w:val="28"/>
                <w:highlight w:val="yellow"/>
                <w:lang w:eastAsia="zh-CN"/>
              </w:rPr>
              <w:t>和</w:t>
            </w:r>
            <w:r>
              <w:rPr>
                <w:spacing w:val="1"/>
                <w:sz w:val="28"/>
                <w:szCs w:val="28"/>
              </w:rPr>
              <w:t>接受信号</w:t>
            </w:r>
            <w:r>
              <w:rPr>
                <w:rFonts w:hint="eastAsia"/>
                <w:b/>
                <w:spacing w:val="1"/>
                <w:sz w:val="28"/>
                <w:szCs w:val="28"/>
                <w:highlight w:val="yellow"/>
                <w:lang w:eastAsia="zh-CN"/>
              </w:rPr>
              <w:t>的</w:t>
            </w:r>
            <w:r>
              <w:rPr>
                <w:spacing w:val="1"/>
                <w:sz w:val="28"/>
                <w:szCs w:val="28"/>
              </w:rPr>
              <w:t>高匹配度2</w:t>
            </w:r>
            <w:r>
              <w:rPr>
                <w:rFonts w:hint="eastAsia"/>
                <w:b/>
                <w:spacing w:val="1"/>
                <w:sz w:val="28"/>
                <w:szCs w:val="28"/>
                <w:highlight w:val="yellow"/>
                <w:lang w:eastAsia="zh-CN"/>
              </w:rPr>
              <w:t>0</w:t>
            </w:r>
            <w:r>
              <w:rPr>
                <w:spacing w:val="1"/>
                <w:sz w:val="28"/>
                <w:szCs w:val="28"/>
              </w:rPr>
              <w:t>层蜂窝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结</w:t>
            </w:r>
            <w:r>
              <w:rPr>
                <w:sz w:val="28"/>
                <w:szCs w:val="28"/>
              </w:rPr>
              <w:t>构微波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电</w:t>
            </w:r>
            <w:r>
              <w:rPr>
                <w:sz w:val="28"/>
                <w:szCs w:val="28"/>
              </w:rPr>
              <w:t xml:space="preserve">  路板阵列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结</w:t>
            </w:r>
            <w:r>
              <w:rPr>
                <w:sz w:val="28"/>
                <w:szCs w:val="28"/>
              </w:rPr>
              <w:t>构。</w:t>
            </w:r>
          </w:p>
          <w:p w14:paraId="7E5C41EF">
            <w:pPr>
              <w:pStyle w:val="6"/>
              <w:spacing w:before="30" w:line="219" w:lineRule="auto"/>
              <w:ind w:left="5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2、技术指标：</w:t>
            </w:r>
          </w:p>
          <w:p w14:paraId="64FB52BF">
            <w:pPr>
              <w:pStyle w:val="6"/>
              <w:spacing w:before="26" w:line="238" w:lineRule="auto"/>
              <w:ind w:left="565" w:firstLine="29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开</w:t>
            </w:r>
            <w:r>
              <w:rPr>
                <w:spacing w:val="-3"/>
                <w:sz w:val="28"/>
                <w:szCs w:val="28"/>
              </w:rPr>
              <w:t>发无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pacing w:val="-3"/>
                <w:sz w:val="28"/>
                <w:szCs w:val="28"/>
              </w:rPr>
              <w:t>专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用</w:t>
            </w:r>
            <w:r>
              <w:rPr>
                <w:spacing w:val="-3"/>
                <w:sz w:val="28"/>
                <w:szCs w:val="28"/>
              </w:rPr>
              <w:t>天线之超高层蜂窝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结</w:t>
            </w:r>
            <w:r>
              <w:rPr>
                <w:spacing w:val="-3"/>
                <w:sz w:val="28"/>
                <w:szCs w:val="28"/>
              </w:rPr>
              <w:t>构微波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电</w:t>
            </w:r>
            <w:r>
              <w:rPr>
                <w:spacing w:val="-3"/>
                <w:sz w:val="28"/>
                <w:szCs w:val="28"/>
              </w:rPr>
              <w:t>路板关键技术，</w:t>
            </w:r>
            <w:r>
              <w:rPr>
                <w:rFonts w:hint="eastAsia"/>
                <w:b/>
                <w:spacing w:val="-4"/>
                <w:sz w:val="28"/>
                <w:szCs w:val="28"/>
                <w:highlight w:val="yellow"/>
                <w:lang w:eastAsia="zh-CN"/>
              </w:rPr>
              <w:t>解决</w:t>
            </w:r>
            <w:r>
              <w:rPr>
                <w:spacing w:val="-4"/>
                <w:sz w:val="28"/>
                <w:szCs w:val="28"/>
              </w:rPr>
              <w:t>蜂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-7"/>
                <w:sz w:val="28"/>
                <w:szCs w:val="28"/>
              </w:rPr>
              <w:t>窝槽加工技术、超高精度线路位置度、蜂窝槽</w:t>
            </w:r>
            <w:r>
              <w:rPr>
                <w:rFonts w:hint="eastAsia"/>
                <w:b/>
                <w:spacing w:val="-7"/>
                <w:sz w:val="28"/>
                <w:szCs w:val="28"/>
                <w:highlight w:val="yellow"/>
                <w:lang w:eastAsia="zh-CN"/>
              </w:rPr>
              <w:t>表</w:t>
            </w:r>
            <w:r>
              <w:rPr>
                <w:spacing w:val="-7"/>
                <w:sz w:val="28"/>
                <w:szCs w:val="28"/>
              </w:rPr>
              <w:t>面导线层</w:t>
            </w:r>
            <w:r>
              <w:rPr>
                <w:rFonts w:hint="eastAsia"/>
                <w:b/>
                <w:spacing w:val="-7"/>
                <w:sz w:val="28"/>
                <w:szCs w:val="28"/>
                <w:highlight w:val="yellow"/>
                <w:lang w:eastAsia="zh-CN"/>
              </w:rPr>
              <w:t>的</w:t>
            </w:r>
            <w:r>
              <w:rPr>
                <w:spacing w:val="-7"/>
                <w:sz w:val="28"/>
                <w:szCs w:val="28"/>
              </w:rPr>
              <w:t>导通过孔、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PIN-RAM对位技术、多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阶</w:t>
            </w:r>
            <w:r>
              <w:rPr>
                <w:spacing w:val="-2"/>
                <w:sz w:val="28"/>
                <w:szCs w:val="28"/>
              </w:rPr>
              <w:t>盲槽加工技术、蜂窝槽内层溢胶控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制</w:t>
            </w:r>
            <w:r>
              <w:rPr>
                <w:spacing w:val="-3"/>
                <w:sz w:val="28"/>
                <w:szCs w:val="28"/>
              </w:rPr>
              <w:t>技术等，</w:t>
            </w:r>
            <w:r>
              <w:rPr>
                <w:sz w:val="28"/>
                <w:szCs w:val="28"/>
              </w:rPr>
              <w:t xml:space="preserve"> 具体技术指标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如下</w:t>
            </w:r>
            <w:r>
              <w:rPr>
                <w:sz w:val="28"/>
                <w:szCs w:val="28"/>
              </w:rPr>
              <w:t>：</w:t>
            </w:r>
          </w:p>
          <w:p w14:paraId="3668E0E1">
            <w:pPr>
              <w:pStyle w:val="6"/>
              <w:spacing w:before="26" w:line="219" w:lineRule="auto"/>
              <w:ind w:left="57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(</w:t>
            </w:r>
            <w:r>
              <w:rPr>
                <w:rFonts w:hint="eastAsia"/>
                <w:b/>
                <w:spacing w:val="3"/>
                <w:sz w:val="28"/>
                <w:szCs w:val="28"/>
                <w:highlight w:val="yellow"/>
                <w:lang w:eastAsia="zh-CN"/>
              </w:rPr>
              <w:t>1</w:t>
            </w:r>
            <w:r>
              <w:rPr>
                <w:spacing w:val="3"/>
                <w:sz w:val="28"/>
                <w:szCs w:val="28"/>
              </w:rPr>
              <w:t>)各层线路位置精度：+/-</w:t>
            </w:r>
            <w:r>
              <w:rPr>
                <w:rFonts w:hint="eastAsia"/>
                <w:b/>
                <w:spacing w:val="3"/>
                <w:sz w:val="28"/>
                <w:szCs w:val="28"/>
                <w:highlight w:val="yellow"/>
                <w:lang w:eastAsia="zh-CN"/>
              </w:rPr>
              <w:t>1</w:t>
            </w:r>
            <w:r>
              <w:rPr>
                <w:spacing w:val="3"/>
                <w:sz w:val="28"/>
                <w:szCs w:val="28"/>
              </w:rPr>
              <w:t>.</w:t>
            </w:r>
            <w:r>
              <w:rPr>
                <w:rFonts w:hint="eastAsia"/>
                <w:b/>
                <w:spacing w:val="3"/>
                <w:sz w:val="28"/>
                <w:szCs w:val="28"/>
                <w:highlight w:val="yellow"/>
                <w:lang w:eastAsia="zh-CN"/>
              </w:rPr>
              <w:t>5</w:t>
            </w:r>
            <w:r>
              <w:rPr>
                <w:sz w:val="28"/>
                <w:szCs w:val="28"/>
              </w:rPr>
              <w:t>mil</w:t>
            </w:r>
            <w:r>
              <w:rPr>
                <w:spacing w:val="3"/>
                <w:sz w:val="28"/>
                <w:szCs w:val="28"/>
              </w:rPr>
              <w:t>;</w:t>
            </w:r>
          </w:p>
          <w:p w14:paraId="02998A33">
            <w:pPr>
              <w:pStyle w:val="6"/>
              <w:spacing w:before="58" w:line="219" w:lineRule="auto"/>
              <w:ind w:left="57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(2)盲槽控深精度：+/-2.</w:t>
            </w:r>
            <w:r>
              <w:rPr>
                <w:rFonts w:hint="eastAsia"/>
                <w:b/>
                <w:spacing w:val="3"/>
                <w:sz w:val="28"/>
                <w:szCs w:val="28"/>
                <w:highlight w:val="yellow"/>
                <w:lang w:eastAsia="zh-CN"/>
              </w:rPr>
              <w:t>0</w:t>
            </w:r>
            <w:r>
              <w:rPr>
                <w:sz w:val="28"/>
                <w:szCs w:val="28"/>
              </w:rPr>
              <w:t>mil</w:t>
            </w:r>
            <w:r>
              <w:rPr>
                <w:spacing w:val="3"/>
                <w:sz w:val="28"/>
                <w:szCs w:val="28"/>
              </w:rPr>
              <w:t>;</w:t>
            </w:r>
          </w:p>
          <w:p w14:paraId="42E4839D">
            <w:pPr>
              <w:pStyle w:val="6"/>
              <w:spacing w:before="40" w:line="219" w:lineRule="auto"/>
              <w:ind w:left="725"/>
              <w:rPr>
                <w:sz w:val="28"/>
                <w:szCs w:val="28"/>
              </w:rPr>
            </w:pPr>
            <w:r>
              <w:rPr>
                <w:spacing w:val="9"/>
                <w:sz w:val="28"/>
                <w:szCs w:val="28"/>
              </w:rPr>
              <w:t>(3)实现蜂窝槽顶层设计导通；</w:t>
            </w:r>
          </w:p>
          <w:p w14:paraId="1DED0F79">
            <w:pPr>
              <w:pStyle w:val="6"/>
              <w:spacing w:before="15" w:line="219" w:lineRule="auto"/>
              <w:ind w:left="57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(</w:t>
            </w:r>
            <w:r>
              <w:rPr>
                <w:rFonts w:hint="eastAsia"/>
                <w:b/>
                <w:spacing w:val="3"/>
                <w:sz w:val="28"/>
                <w:szCs w:val="28"/>
                <w:highlight w:val="yellow"/>
                <w:lang w:eastAsia="zh-CN"/>
              </w:rPr>
              <w:t>4</w:t>
            </w:r>
            <w:r>
              <w:rPr>
                <w:spacing w:val="3"/>
                <w:sz w:val="28"/>
                <w:szCs w:val="28"/>
              </w:rPr>
              <w:t>)层偏精度：+/-2.</w:t>
            </w:r>
            <w:r>
              <w:rPr>
                <w:rFonts w:hint="eastAsia"/>
                <w:b/>
                <w:spacing w:val="3"/>
                <w:sz w:val="28"/>
                <w:szCs w:val="28"/>
                <w:highlight w:val="yellow"/>
                <w:lang w:eastAsia="zh-CN"/>
              </w:rPr>
              <w:t>0</w:t>
            </w:r>
            <w:r>
              <w:rPr>
                <w:sz w:val="28"/>
                <w:szCs w:val="28"/>
              </w:rPr>
              <w:t>mil</w:t>
            </w:r>
            <w:r>
              <w:rPr>
                <w:spacing w:val="3"/>
                <w:sz w:val="28"/>
                <w:szCs w:val="28"/>
              </w:rPr>
              <w:t>;</w:t>
            </w:r>
          </w:p>
          <w:p w14:paraId="7C848A73">
            <w:pPr>
              <w:pStyle w:val="6"/>
              <w:spacing w:before="40" w:line="219" w:lineRule="auto"/>
              <w:ind w:left="725"/>
              <w:rPr>
                <w:sz w:val="28"/>
                <w:szCs w:val="28"/>
              </w:rPr>
            </w:pPr>
            <w:r>
              <w:rPr>
                <w:spacing w:val="12"/>
                <w:sz w:val="28"/>
                <w:szCs w:val="28"/>
              </w:rPr>
              <w:t>(</w:t>
            </w:r>
            <w:r>
              <w:rPr>
                <w:rFonts w:hint="eastAsia"/>
                <w:b/>
                <w:spacing w:val="12"/>
                <w:sz w:val="28"/>
                <w:szCs w:val="28"/>
                <w:highlight w:val="yellow"/>
                <w:lang w:eastAsia="zh-CN"/>
              </w:rPr>
              <w:t>5</w:t>
            </w:r>
            <w:r>
              <w:rPr>
                <w:spacing w:val="12"/>
                <w:sz w:val="28"/>
                <w:szCs w:val="28"/>
              </w:rPr>
              <w:t>)盲槽</w:t>
            </w:r>
            <w:r>
              <w:rPr>
                <w:rFonts w:hint="eastAsia"/>
                <w:b/>
                <w:spacing w:val="12"/>
                <w:sz w:val="28"/>
                <w:szCs w:val="28"/>
                <w:highlight w:val="yellow"/>
                <w:lang w:eastAsia="zh-CN"/>
              </w:rPr>
              <w:t>阶</w:t>
            </w:r>
            <w:r>
              <w:rPr>
                <w:spacing w:val="12"/>
                <w:sz w:val="28"/>
                <w:szCs w:val="28"/>
              </w:rPr>
              <w:t>次：</w:t>
            </w:r>
            <w:r>
              <w:rPr>
                <w:rFonts w:hint="eastAsia"/>
                <w:b/>
                <w:spacing w:val="12"/>
                <w:sz w:val="28"/>
                <w:szCs w:val="28"/>
                <w:highlight w:val="yellow"/>
                <w:lang w:eastAsia="zh-CN"/>
              </w:rPr>
              <w:t>4阶</w:t>
            </w:r>
            <w:r>
              <w:rPr>
                <w:spacing w:val="12"/>
                <w:sz w:val="28"/>
                <w:szCs w:val="28"/>
              </w:rPr>
              <w:t>；</w:t>
            </w:r>
          </w:p>
          <w:p w14:paraId="7772DD2E">
            <w:pPr>
              <w:pStyle w:val="6"/>
              <w:spacing w:before="38" w:line="219" w:lineRule="auto"/>
              <w:ind w:left="725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(</w:t>
            </w:r>
            <w:r>
              <w:rPr>
                <w:rFonts w:hint="eastAsia"/>
                <w:b/>
                <w:spacing w:val="4"/>
                <w:sz w:val="28"/>
                <w:szCs w:val="28"/>
                <w:highlight w:val="yellow"/>
                <w:lang w:eastAsia="zh-CN"/>
              </w:rPr>
              <w:t>6</w:t>
            </w:r>
            <w:r>
              <w:rPr>
                <w:spacing w:val="4"/>
                <w:sz w:val="28"/>
                <w:szCs w:val="28"/>
              </w:rPr>
              <w:t>)溢胶宽度：2.</w:t>
            </w:r>
            <w:r>
              <w:rPr>
                <w:rFonts w:hint="eastAsia"/>
                <w:b/>
                <w:spacing w:val="4"/>
                <w:sz w:val="28"/>
                <w:szCs w:val="28"/>
                <w:highlight w:val="yellow"/>
                <w:lang w:eastAsia="zh-CN"/>
              </w:rPr>
              <w:t>0</w:t>
            </w:r>
            <w:r>
              <w:rPr>
                <w:sz w:val="28"/>
                <w:szCs w:val="28"/>
              </w:rPr>
              <w:t>mil</w:t>
            </w:r>
            <w:r>
              <w:rPr>
                <w:spacing w:val="4"/>
                <w:sz w:val="28"/>
                <w:szCs w:val="28"/>
              </w:rPr>
              <w:t>;</w:t>
            </w:r>
          </w:p>
        </w:tc>
      </w:tr>
    </w:tbl>
    <w:p w14:paraId="2723DC45">
      <w:pPr>
        <w:rPr>
          <w:rFonts w:ascii="Arial"/>
          <w:sz w:val="21"/>
        </w:rPr>
      </w:pPr>
    </w:p>
    <w:p w14:paraId="4BE4C265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20"/>
          <w:pgMar w:top="1064" w:right="1260" w:bottom="619" w:left="1584" w:header="0" w:footer="501" w:gutter="0"/>
          <w:cols w:space="720" w:num="1"/>
        </w:sectPr>
      </w:pPr>
    </w:p>
    <w:p w14:paraId="6188F16D">
      <w:pPr>
        <w:pStyle w:val="2"/>
        <w:spacing w:before="58" w:line="220" w:lineRule="auto"/>
        <w:ind w:right="26"/>
        <w:jc w:val="right"/>
        <w:rPr>
          <w:sz w:val="29"/>
          <w:szCs w:val="29"/>
        </w:rPr>
      </w:pPr>
      <w:r>
        <w:rPr>
          <w:rFonts w:hint="eastAsia"/>
          <w:b/>
          <w:spacing w:val="27"/>
          <w:sz w:val="29"/>
          <w:szCs w:val="29"/>
          <w:highlight w:val="yellow"/>
          <w:lang w:eastAsia="zh-CN"/>
        </w:rPr>
        <w:t>开</w:t>
      </w:r>
      <w:r>
        <w:rPr>
          <w:spacing w:val="27"/>
          <w:sz w:val="29"/>
          <w:szCs w:val="29"/>
        </w:rPr>
        <w:t>发(3)</w:t>
      </w:r>
    </w:p>
    <w:p w14:paraId="71C3B7D5">
      <w:pPr>
        <w:spacing w:line="181" w:lineRule="exact"/>
      </w:pPr>
    </w:p>
    <w:tbl>
      <w:tblPr>
        <w:tblStyle w:val="5"/>
        <w:tblW w:w="9032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2"/>
      </w:tblGrid>
      <w:tr w14:paraId="46E50C4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9" w:hRule="atLeast"/>
        </w:trPr>
        <w:tc>
          <w:tcPr>
            <w:tcW w:w="9032" w:type="dxa"/>
            <w:vAlign w:val="top"/>
          </w:tcPr>
          <w:p w14:paraId="4839B633">
            <w:pPr>
              <w:pStyle w:val="6"/>
              <w:spacing w:before="112" w:line="219" w:lineRule="auto"/>
              <w:ind w:left="750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(7)天线</w:t>
            </w:r>
            <w:r>
              <w:rPr>
                <w:rFonts w:ascii="Times New Roman" w:hAnsi="Times New Roman" w:eastAsia="Times New Roman" w:cs="Times New Roman"/>
                <w:spacing w:val="-6"/>
                <w:sz w:val="29"/>
                <w:szCs w:val="29"/>
              </w:rPr>
              <w:t>VSWR</w:t>
            </w:r>
            <w:r>
              <w:rPr>
                <w:rFonts w:ascii="Times New Roman" w:hAnsi="Times New Roman" w:eastAsia="Times New Roman" w:cs="Times New Roman"/>
                <w:spacing w:val="-23"/>
                <w:sz w:val="29"/>
                <w:szCs w:val="29"/>
              </w:rPr>
              <w:t xml:space="preserve"> </w:t>
            </w:r>
            <w:r>
              <w:rPr>
                <w:spacing w:val="-6"/>
                <w:sz w:val="29"/>
                <w:szCs w:val="29"/>
              </w:rPr>
              <w:t>驻波比测试值</w:t>
            </w:r>
            <w:r>
              <w:rPr>
                <w:rFonts w:hint="eastAsia"/>
                <w:b/>
                <w:spacing w:val="-6"/>
                <w:sz w:val="29"/>
                <w:szCs w:val="29"/>
                <w:highlight w:val="yellow"/>
                <w:lang w:eastAsia="zh-CN"/>
              </w:rPr>
              <w:t>的</w:t>
            </w:r>
            <w:r>
              <w:rPr>
                <w:spacing w:val="-6"/>
                <w:sz w:val="29"/>
                <w:szCs w:val="29"/>
              </w:rPr>
              <w:t>要求值</w:t>
            </w:r>
            <w:r>
              <w:rPr>
                <w:rFonts w:hint="eastAsia"/>
                <w:b/>
                <w:spacing w:val="-7"/>
                <w:sz w:val="29"/>
                <w:szCs w:val="29"/>
                <w:highlight w:val="yellow"/>
                <w:lang w:eastAsia="zh-CN"/>
              </w:rPr>
              <w:t>应</w:t>
            </w:r>
            <w:r>
              <w:rPr>
                <w:spacing w:val="-7"/>
                <w:sz w:val="29"/>
                <w:szCs w:val="29"/>
              </w:rPr>
              <w:t>小于</w:t>
            </w:r>
            <w:r>
              <w:rPr>
                <w:rFonts w:hint="eastAsia"/>
                <w:b/>
                <w:spacing w:val="-7"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pacing w:val="-7"/>
                <w:sz w:val="29"/>
                <w:szCs w:val="29"/>
              </w:rPr>
              <w:t>.</w:t>
            </w:r>
            <w:r>
              <w:rPr>
                <w:rFonts w:hint="eastAsia"/>
                <w:b/>
                <w:spacing w:val="-7"/>
                <w:sz w:val="29"/>
                <w:szCs w:val="29"/>
                <w:highlight w:val="yellow"/>
                <w:lang w:eastAsia="zh-CN"/>
              </w:rPr>
              <w:t>5</w:t>
            </w:r>
            <w:r>
              <w:rPr>
                <w:spacing w:val="-7"/>
                <w:sz w:val="29"/>
                <w:szCs w:val="29"/>
              </w:rPr>
              <w:t>;</w:t>
            </w:r>
          </w:p>
          <w:p w14:paraId="0A7E1824">
            <w:pPr>
              <w:pStyle w:val="6"/>
              <w:spacing w:before="16" w:line="219" w:lineRule="auto"/>
              <w:ind w:left="750"/>
              <w:rPr>
                <w:sz w:val="29"/>
                <w:szCs w:val="29"/>
              </w:rPr>
            </w:pPr>
            <w:r>
              <w:rPr>
                <w:spacing w:val="-5"/>
                <w:sz w:val="29"/>
                <w:szCs w:val="29"/>
              </w:rPr>
              <w:t>(8)</w:t>
            </w:r>
            <w:r>
              <w:rPr>
                <w:rFonts w:hint="eastAsia"/>
                <w:b/>
                <w:spacing w:val="-5"/>
                <w:sz w:val="29"/>
                <w:szCs w:val="29"/>
                <w:highlight w:val="yellow"/>
                <w:lang w:eastAsia="zh-CN"/>
              </w:rPr>
              <w:t>相</w:t>
            </w:r>
            <w:r>
              <w:rPr>
                <w:spacing w:val="-5"/>
                <w:sz w:val="29"/>
                <w:szCs w:val="29"/>
              </w:rPr>
              <w:t>位</w:t>
            </w:r>
            <w:r>
              <w:rPr>
                <w:rFonts w:hint="eastAsia"/>
                <w:b/>
                <w:spacing w:val="-5"/>
                <w:sz w:val="29"/>
                <w:szCs w:val="29"/>
                <w:highlight w:val="yellow"/>
                <w:lang w:eastAsia="zh-CN"/>
              </w:rPr>
              <w:t>和</w:t>
            </w:r>
            <w:r>
              <w:rPr>
                <w:spacing w:val="-5"/>
                <w:sz w:val="29"/>
                <w:szCs w:val="29"/>
              </w:rPr>
              <w:t>耦合偏差达到原设计要求；</w:t>
            </w:r>
          </w:p>
          <w:p w14:paraId="565F980E">
            <w:pPr>
              <w:pStyle w:val="6"/>
              <w:spacing w:before="25" w:line="217" w:lineRule="auto"/>
              <w:ind w:left="750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(9)热膨胀系数</w:t>
            </w:r>
            <w:r>
              <w:rPr>
                <w:rFonts w:ascii="Times New Roman" w:hAnsi="Times New Roman" w:eastAsia="Times New Roman" w:cs="Times New Roman"/>
                <w:spacing w:val="4"/>
                <w:sz w:val="29"/>
                <w:szCs w:val="29"/>
              </w:rPr>
              <w:t>X:3</w:t>
            </w:r>
            <w:r>
              <w:rPr>
                <w:rFonts w:hint="eastAsia" w:ascii="Times New Roman" w:hAnsi="Times New Roman" w:cs="Times New Roman"/>
                <w:b/>
                <w:spacing w:val="4"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85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9"/>
                <w:szCs w:val="29"/>
              </w:rPr>
              <w:t>Y:</w:t>
            </w:r>
            <w:r>
              <w:rPr>
                <w:rFonts w:hint="eastAsia" w:ascii="Times New Roman" w:hAnsi="Times New Roman" w:cs="Times New Roman"/>
                <w:b/>
                <w:spacing w:val="4"/>
                <w:sz w:val="29"/>
                <w:szCs w:val="29"/>
                <w:highlight w:val="yellow"/>
                <w:lang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4"/>
                <w:sz w:val="29"/>
                <w:szCs w:val="29"/>
              </w:rPr>
              <w:t>8</w:t>
            </w:r>
            <w:r>
              <w:rPr>
                <w:rFonts w:ascii="Times New Roman" w:hAnsi="Times New Roman" w:eastAsia="Times New Roman" w:cs="Times New Roman"/>
                <w:spacing w:val="70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9"/>
                <w:szCs w:val="29"/>
              </w:rPr>
              <w:t>Z:237</w:t>
            </w:r>
            <w:r>
              <w:rPr>
                <w:spacing w:val="4"/>
                <w:sz w:val="29"/>
                <w:szCs w:val="29"/>
              </w:rPr>
              <w:t>。</w:t>
            </w:r>
          </w:p>
          <w:p w14:paraId="088D0E13">
            <w:pPr>
              <w:pStyle w:val="6"/>
              <w:spacing w:line="220" w:lineRule="auto"/>
              <w:ind w:left="630"/>
              <w:rPr>
                <w:sz w:val="29"/>
                <w:szCs w:val="29"/>
              </w:rPr>
            </w:pPr>
            <w:r>
              <w:rPr>
                <w:spacing w:val="-15"/>
                <w:sz w:val="29"/>
                <w:szCs w:val="29"/>
              </w:rPr>
              <w:t>3、</w:t>
            </w:r>
            <w:r>
              <w:rPr>
                <w:rFonts w:hint="eastAsia"/>
                <w:b/>
                <w:spacing w:val="-15"/>
                <w:sz w:val="29"/>
                <w:szCs w:val="29"/>
                <w:highlight w:val="yellow"/>
                <w:lang w:eastAsia="zh-CN"/>
              </w:rPr>
              <w:t>经</w:t>
            </w:r>
            <w:r>
              <w:rPr>
                <w:spacing w:val="-15"/>
                <w:sz w:val="29"/>
                <w:szCs w:val="29"/>
              </w:rPr>
              <w:t>济指标：</w:t>
            </w:r>
          </w:p>
          <w:p w14:paraId="63B5D727">
            <w:pPr>
              <w:pStyle w:val="6"/>
              <w:spacing w:before="43" w:line="228" w:lineRule="auto"/>
              <w:ind w:left="630" w:right="229"/>
              <w:jc w:val="both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-11"/>
                <w:sz w:val="29"/>
                <w:szCs w:val="29"/>
                <w:highlight w:val="yellow"/>
                <w:lang w:eastAsia="zh-CN"/>
              </w:rPr>
              <w:t>双方</w:t>
            </w:r>
            <w:r>
              <w:rPr>
                <w:spacing w:val="-11"/>
                <w:sz w:val="29"/>
                <w:szCs w:val="29"/>
              </w:rPr>
              <w:t>合</w:t>
            </w:r>
            <w:r>
              <w:rPr>
                <w:rFonts w:hint="eastAsia"/>
                <w:b/>
                <w:spacing w:val="-11"/>
                <w:sz w:val="29"/>
                <w:szCs w:val="29"/>
                <w:highlight w:val="yellow"/>
                <w:lang w:eastAsia="zh-CN"/>
              </w:rPr>
              <w:t>作</w:t>
            </w:r>
            <w:r>
              <w:rPr>
                <w:spacing w:val="-11"/>
                <w:sz w:val="29"/>
                <w:szCs w:val="29"/>
              </w:rPr>
              <w:t>攻克无</w:t>
            </w:r>
            <w:r>
              <w:rPr>
                <w:rFonts w:hint="eastAsia"/>
                <w:b/>
                <w:spacing w:val="-11"/>
                <w:sz w:val="29"/>
                <w:szCs w:val="29"/>
                <w:highlight w:val="yellow"/>
                <w:lang w:eastAsia="zh-CN"/>
              </w:rPr>
              <w:t>人机</w:t>
            </w:r>
            <w:r>
              <w:rPr>
                <w:spacing w:val="-11"/>
                <w:sz w:val="29"/>
                <w:szCs w:val="29"/>
              </w:rPr>
              <w:t>专</w:t>
            </w:r>
            <w:r>
              <w:rPr>
                <w:rFonts w:hint="eastAsia"/>
                <w:b/>
                <w:spacing w:val="-11"/>
                <w:sz w:val="29"/>
                <w:szCs w:val="29"/>
                <w:highlight w:val="yellow"/>
                <w:lang w:eastAsia="zh-CN"/>
              </w:rPr>
              <w:t>用</w:t>
            </w:r>
            <w:r>
              <w:rPr>
                <w:spacing w:val="-11"/>
                <w:sz w:val="29"/>
                <w:szCs w:val="29"/>
              </w:rPr>
              <w:t>天线之超高层蜂窝</w:t>
            </w:r>
            <w:r>
              <w:rPr>
                <w:rFonts w:hint="eastAsia"/>
                <w:b/>
                <w:spacing w:val="-11"/>
                <w:sz w:val="29"/>
                <w:szCs w:val="29"/>
                <w:highlight w:val="yellow"/>
                <w:lang w:eastAsia="zh-CN"/>
              </w:rPr>
              <w:t>结</w:t>
            </w:r>
            <w:r>
              <w:rPr>
                <w:spacing w:val="-12"/>
                <w:sz w:val="29"/>
                <w:szCs w:val="29"/>
              </w:rPr>
              <w:t>构微波</w:t>
            </w:r>
            <w:r>
              <w:rPr>
                <w:rFonts w:hint="eastAsia"/>
                <w:b/>
                <w:spacing w:val="-12"/>
                <w:sz w:val="29"/>
                <w:szCs w:val="29"/>
                <w:highlight w:val="yellow"/>
                <w:lang w:eastAsia="zh-CN"/>
              </w:rPr>
              <w:t>电</w:t>
            </w:r>
            <w:r>
              <w:rPr>
                <w:spacing w:val="-12"/>
                <w:sz w:val="29"/>
                <w:szCs w:val="29"/>
              </w:rPr>
              <w:t>路板</w:t>
            </w:r>
            <w:r>
              <w:rPr>
                <w:rFonts w:hint="eastAsia"/>
                <w:b/>
                <w:spacing w:val="-12"/>
                <w:sz w:val="29"/>
                <w:szCs w:val="29"/>
                <w:highlight w:val="yellow"/>
                <w:lang w:eastAsia="zh-CN"/>
              </w:rPr>
              <w:t>的</w:t>
            </w:r>
            <w:r>
              <w:rPr>
                <w:spacing w:val="-12"/>
                <w:sz w:val="29"/>
                <w:szCs w:val="29"/>
              </w:rPr>
              <w:t>技术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3"/>
                <w:sz w:val="29"/>
                <w:szCs w:val="29"/>
              </w:rPr>
              <w:t>难题，最终能够实现批量生产2</w:t>
            </w:r>
            <w:r>
              <w:rPr>
                <w:rFonts w:hint="eastAsia"/>
                <w:b/>
                <w:spacing w:val="-3"/>
                <w:sz w:val="29"/>
                <w:szCs w:val="29"/>
                <w:highlight w:val="yellow"/>
                <w:lang w:eastAsia="zh-CN"/>
              </w:rPr>
              <w:t>4</w:t>
            </w:r>
            <w:r>
              <w:rPr>
                <w:spacing w:val="-3"/>
                <w:sz w:val="29"/>
                <w:szCs w:val="29"/>
              </w:rPr>
              <w:t>层</w:t>
            </w:r>
            <w:r>
              <w:rPr>
                <w:rFonts w:hint="eastAsia"/>
                <w:b/>
                <w:spacing w:val="-3"/>
                <w:sz w:val="29"/>
                <w:szCs w:val="29"/>
                <w:highlight w:val="yellow"/>
                <w:lang w:eastAsia="zh-CN"/>
              </w:rPr>
              <w:t>4阶</w:t>
            </w:r>
            <w:r>
              <w:rPr>
                <w:spacing w:val="-4"/>
                <w:sz w:val="29"/>
                <w:szCs w:val="29"/>
              </w:rPr>
              <w:t>盲槽蜂窝</w:t>
            </w:r>
            <w:r>
              <w:rPr>
                <w:rFonts w:hint="eastAsia"/>
                <w:b/>
                <w:spacing w:val="-4"/>
                <w:sz w:val="29"/>
                <w:szCs w:val="29"/>
                <w:highlight w:val="yellow"/>
                <w:lang w:eastAsia="zh-CN"/>
              </w:rPr>
              <w:t>结</w:t>
            </w:r>
            <w:r>
              <w:rPr>
                <w:spacing w:val="-4"/>
                <w:sz w:val="29"/>
                <w:szCs w:val="29"/>
              </w:rPr>
              <w:t>构微波</w:t>
            </w:r>
            <w:r>
              <w:rPr>
                <w:rFonts w:hint="eastAsia"/>
                <w:b/>
                <w:spacing w:val="-4"/>
                <w:sz w:val="29"/>
                <w:szCs w:val="29"/>
                <w:highlight w:val="yellow"/>
                <w:lang w:eastAsia="zh-CN"/>
              </w:rPr>
              <w:t>电</w:t>
            </w:r>
            <w:r>
              <w:rPr>
                <w:spacing w:val="-4"/>
                <w:sz w:val="29"/>
                <w:szCs w:val="29"/>
              </w:rPr>
              <w:t>路板，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2"/>
                <w:sz w:val="29"/>
                <w:szCs w:val="29"/>
              </w:rPr>
              <w:t>企业</w:t>
            </w:r>
            <w:r>
              <w:rPr>
                <w:rFonts w:hint="eastAsia"/>
                <w:b/>
                <w:spacing w:val="-2"/>
                <w:sz w:val="29"/>
                <w:szCs w:val="29"/>
                <w:highlight w:val="yellow"/>
                <w:lang w:eastAsia="zh-CN"/>
              </w:rPr>
              <w:t>第</w:t>
            </w:r>
            <w:r>
              <w:rPr>
                <w:spacing w:val="-2"/>
                <w:sz w:val="29"/>
                <w:szCs w:val="29"/>
              </w:rPr>
              <w:t>三</w:t>
            </w:r>
            <w:r>
              <w:rPr>
                <w:rFonts w:hint="eastAsia"/>
                <w:b/>
                <w:spacing w:val="-2"/>
                <w:sz w:val="29"/>
                <w:szCs w:val="29"/>
                <w:highlight w:val="yellow"/>
                <w:lang w:eastAsia="zh-CN"/>
              </w:rPr>
              <w:t>年</w:t>
            </w:r>
            <w:r>
              <w:rPr>
                <w:spacing w:val="-2"/>
                <w:sz w:val="29"/>
                <w:szCs w:val="29"/>
              </w:rPr>
              <w:t>创收</w:t>
            </w:r>
            <w:r>
              <w:rPr>
                <w:rFonts w:hint="eastAsia"/>
                <w:b/>
                <w:spacing w:val="-2"/>
                <w:sz w:val="29"/>
                <w:szCs w:val="29"/>
                <w:highlight w:val="yellow"/>
                <w:lang w:eastAsia="zh-CN"/>
              </w:rPr>
              <w:t>1000万元</w:t>
            </w:r>
            <w:r>
              <w:rPr>
                <w:spacing w:val="-2"/>
                <w:sz w:val="29"/>
                <w:szCs w:val="29"/>
              </w:rPr>
              <w:t>。</w:t>
            </w:r>
          </w:p>
          <w:p w14:paraId="1BD9E407">
            <w:pPr>
              <w:pStyle w:val="6"/>
              <w:spacing w:before="26" w:line="220" w:lineRule="auto"/>
              <w:ind w:left="630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4</w:t>
            </w:r>
            <w:r>
              <w:rPr>
                <w:spacing w:val="-14"/>
                <w:sz w:val="29"/>
                <w:szCs w:val="29"/>
              </w:rPr>
              <w:t>、合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作开</w:t>
            </w:r>
            <w:r>
              <w:rPr>
                <w:spacing w:val="-14"/>
                <w:sz w:val="29"/>
                <w:szCs w:val="29"/>
              </w:rPr>
              <w:t>发目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的</w:t>
            </w:r>
            <w:r>
              <w:rPr>
                <w:spacing w:val="-14"/>
                <w:sz w:val="29"/>
                <w:szCs w:val="29"/>
              </w:rPr>
              <w:t>：</w:t>
            </w:r>
          </w:p>
          <w:p w14:paraId="4833980D">
            <w:pPr>
              <w:pStyle w:val="6"/>
              <w:spacing w:before="22" w:line="234" w:lineRule="auto"/>
              <w:ind w:left="890" w:right="135"/>
              <w:rPr>
                <w:sz w:val="29"/>
                <w:szCs w:val="29"/>
              </w:rPr>
            </w:pPr>
            <w:r>
              <w:rPr>
                <w:spacing w:val="-14"/>
                <w:sz w:val="29"/>
                <w:szCs w:val="29"/>
              </w:rPr>
              <w:t>●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解决</w:t>
            </w:r>
            <w:r>
              <w:rPr>
                <w:spacing w:val="-14"/>
                <w:sz w:val="29"/>
                <w:szCs w:val="29"/>
              </w:rPr>
              <w:t>无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人机</w:t>
            </w:r>
            <w:r>
              <w:rPr>
                <w:spacing w:val="-14"/>
                <w:sz w:val="29"/>
                <w:szCs w:val="29"/>
              </w:rPr>
              <w:t>数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据</w:t>
            </w:r>
            <w:r>
              <w:rPr>
                <w:spacing w:val="-14"/>
                <w:sz w:val="29"/>
                <w:szCs w:val="29"/>
              </w:rPr>
              <w:t>精准传输、抗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电</w:t>
            </w:r>
            <w:r>
              <w:rPr>
                <w:spacing w:val="-14"/>
                <w:sz w:val="29"/>
                <w:szCs w:val="29"/>
              </w:rPr>
              <w:t>子干扰、数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据</w:t>
            </w:r>
            <w:r>
              <w:rPr>
                <w:spacing w:val="-14"/>
                <w:sz w:val="29"/>
                <w:szCs w:val="29"/>
              </w:rPr>
              <w:t>无滞</w:t>
            </w:r>
            <w:r>
              <w:rPr>
                <w:rFonts w:hint="eastAsia"/>
                <w:b/>
                <w:spacing w:val="-15"/>
                <w:sz w:val="29"/>
                <w:szCs w:val="29"/>
                <w:highlight w:val="yellow"/>
                <w:lang w:eastAsia="zh-CN"/>
              </w:rPr>
              <w:t>后</w:t>
            </w:r>
            <w:r>
              <w:rPr>
                <w:spacing w:val="-15"/>
                <w:sz w:val="29"/>
                <w:szCs w:val="29"/>
              </w:rPr>
              <w:t>等</w:t>
            </w:r>
            <w:r>
              <w:rPr>
                <w:rFonts w:hint="eastAsia"/>
                <w:b/>
                <w:spacing w:val="-15"/>
                <w:sz w:val="29"/>
                <w:szCs w:val="29"/>
                <w:highlight w:val="yellow"/>
                <w:lang w:eastAsia="zh-CN"/>
              </w:rPr>
              <w:t>所</w:t>
            </w:r>
            <w:r>
              <w:rPr>
                <w:spacing w:val="-15"/>
                <w:sz w:val="29"/>
                <w:szCs w:val="29"/>
              </w:rPr>
              <w:t>涉及到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14"/>
                <w:sz w:val="29"/>
                <w:szCs w:val="29"/>
              </w:rPr>
              <w:t>关键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电</w:t>
            </w:r>
            <w:r>
              <w:rPr>
                <w:spacing w:val="-14"/>
                <w:sz w:val="29"/>
                <w:szCs w:val="29"/>
              </w:rPr>
              <w:t>子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部件的</w:t>
            </w:r>
            <w:r>
              <w:rPr>
                <w:spacing w:val="-14"/>
                <w:sz w:val="29"/>
                <w:szCs w:val="29"/>
              </w:rPr>
              <w:t>底层技术难题；</w:t>
            </w:r>
          </w:p>
          <w:p w14:paraId="41DEEBCB">
            <w:pPr>
              <w:pStyle w:val="6"/>
              <w:spacing w:before="5" w:line="227" w:lineRule="auto"/>
              <w:ind w:left="890" w:right="129"/>
              <w:rPr>
                <w:sz w:val="29"/>
                <w:szCs w:val="29"/>
              </w:rPr>
            </w:pPr>
            <w:r>
              <w:rPr>
                <w:spacing w:val="-14"/>
                <w:sz w:val="29"/>
                <w:szCs w:val="29"/>
              </w:rPr>
              <w:t>●提升无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人机</w:t>
            </w:r>
            <w:r>
              <w:rPr>
                <w:spacing w:val="-14"/>
                <w:sz w:val="29"/>
                <w:szCs w:val="29"/>
              </w:rPr>
              <w:t>专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用</w:t>
            </w:r>
            <w:r>
              <w:rPr>
                <w:spacing w:val="-14"/>
                <w:sz w:val="29"/>
                <w:szCs w:val="29"/>
              </w:rPr>
              <w:t>天线之超高层蜂窝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结</w:t>
            </w:r>
            <w:r>
              <w:rPr>
                <w:spacing w:val="-14"/>
                <w:sz w:val="29"/>
                <w:szCs w:val="29"/>
              </w:rPr>
              <w:t>构微波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电</w:t>
            </w:r>
            <w:r>
              <w:rPr>
                <w:spacing w:val="-14"/>
                <w:sz w:val="29"/>
                <w:szCs w:val="29"/>
              </w:rPr>
              <w:t>路板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的制</w:t>
            </w:r>
            <w:r>
              <w:rPr>
                <w:spacing w:val="-14"/>
                <w:sz w:val="29"/>
                <w:szCs w:val="29"/>
              </w:rPr>
              <w:t>造技术，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12"/>
                <w:sz w:val="29"/>
                <w:szCs w:val="29"/>
              </w:rPr>
              <w:t>推动我国军/民</w:t>
            </w:r>
            <w:r>
              <w:rPr>
                <w:rFonts w:hint="eastAsia"/>
                <w:b/>
                <w:spacing w:val="-12"/>
                <w:sz w:val="29"/>
                <w:szCs w:val="29"/>
                <w:highlight w:val="yellow"/>
                <w:lang w:eastAsia="zh-CN"/>
              </w:rPr>
              <w:t>用</w:t>
            </w:r>
            <w:r>
              <w:rPr>
                <w:spacing w:val="-12"/>
                <w:sz w:val="29"/>
                <w:szCs w:val="29"/>
              </w:rPr>
              <w:t>无</w:t>
            </w:r>
            <w:r>
              <w:rPr>
                <w:rFonts w:hint="eastAsia"/>
                <w:b/>
                <w:spacing w:val="-12"/>
                <w:sz w:val="29"/>
                <w:szCs w:val="29"/>
                <w:highlight w:val="yellow"/>
                <w:lang w:eastAsia="zh-CN"/>
              </w:rPr>
              <w:t>人机</w:t>
            </w:r>
            <w:r>
              <w:rPr>
                <w:spacing w:val="-12"/>
                <w:sz w:val="29"/>
                <w:szCs w:val="29"/>
              </w:rPr>
              <w:t>战略装备</w:t>
            </w:r>
            <w:r>
              <w:rPr>
                <w:rFonts w:hint="eastAsia"/>
                <w:b/>
                <w:spacing w:val="-12"/>
                <w:sz w:val="29"/>
                <w:szCs w:val="29"/>
                <w:highlight w:val="yellow"/>
                <w:lang w:eastAsia="zh-CN"/>
              </w:rPr>
              <w:t>的</w:t>
            </w:r>
            <w:r>
              <w:rPr>
                <w:spacing w:val="-12"/>
                <w:sz w:val="29"/>
                <w:szCs w:val="29"/>
              </w:rPr>
              <w:t>快速发展。</w:t>
            </w:r>
          </w:p>
          <w:p w14:paraId="6BACE184">
            <w:pPr>
              <w:pStyle w:val="6"/>
              <w:spacing w:before="8" w:line="219" w:lineRule="auto"/>
              <w:ind w:left="630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-16"/>
                <w:sz w:val="29"/>
                <w:szCs w:val="29"/>
                <w:highlight w:val="yellow"/>
                <w:lang w:eastAsia="zh-CN"/>
              </w:rPr>
              <w:t>5</w:t>
            </w:r>
            <w:r>
              <w:rPr>
                <w:spacing w:val="-16"/>
                <w:sz w:val="29"/>
                <w:szCs w:val="29"/>
              </w:rPr>
              <w:t>、</w:t>
            </w:r>
            <w:r>
              <w:rPr>
                <w:rFonts w:hint="eastAsia"/>
                <w:b/>
                <w:spacing w:val="-16"/>
                <w:sz w:val="29"/>
                <w:szCs w:val="29"/>
                <w:highlight w:val="yellow"/>
                <w:lang w:eastAsia="zh-CN"/>
              </w:rPr>
              <w:t>使用范</w:t>
            </w:r>
            <w:r>
              <w:rPr>
                <w:spacing w:val="-16"/>
                <w:sz w:val="29"/>
                <w:szCs w:val="29"/>
              </w:rPr>
              <w:t>围：</w:t>
            </w:r>
          </w:p>
          <w:p w14:paraId="6A447DFD">
            <w:pPr>
              <w:pStyle w:val="6"/>
              <w:spacing w:before="34" w:line="219" w:lineRule="auto"/>
              <w:ind w:left="750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(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pacing w:val="5"/>
                <w:sz w:val="29"/>
                <w:szCs w:val="29"/>
              </w:rPr>
              <w:t>)技术(产品)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应用</w:t>
            </w:r>
            <w:r>
              <w:rPr>
                <w:spacing w:val="5"/>
                <w:sz w:val="29"/>
                <w:szCs w:val="29"/>
              </w:rPr>
              <w:t>于我国军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用</w:t>
            </w:r>
            <w:r>
              <w:rPr>
                <w:spacing w:val="5"/>
                <w:sz w:val="29"/>
                <w:szCs w:val="29"/>
              </w:rPr>
              <w:t>无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人机</w:t>
            </w:r>
            <w:r>
              <w:rPr>
                <w:spacing w:val="5"/>
                <w:sz w:val="29"/>
                <w:szCs w:val="29"/>
              </w:rPr>
              <w:t>天线系统；</w:t>
            </w:r>
          </w:p>
          <w:p w14:paraId="5B887FFC">
            <w:pPr>
              <w:pStyle w:val="6"/>
              <w:spacing w:before="26" w:line="219" w:lineRule="auto"/>
              <w:ind w:left="750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(2)技术(产品)</w:t>
            </w:r>
            <w:r>
              <w:rPr>
                <w:rFonts w:hint="eastAsia"/>
                <w:b/>
                <w:spacing w:val="6"/>
                <w:sz w:val="29"/>
                <w:szCs w:val="29"/>
                <w:highlight w:val="yellow"/>
                <w:lang w:eastAsia="zh-CN"/>
              </w:rPr>
              <w:t>应用</w:t>
            </w:r>
            <w:r>
              <w:rPr>
                <w:spacing w:val="6"/>
                <w:sz w:val="29"/>
                <w:szCs w:val="29"/>
              </w:rPr>
              <w:t>于我国民</w:t>
            </w:r>
            <w:r>
              <w:rPr>
                <w:rFonts w:hint="eastAsia"/>
                <w:b/>
                <w:spacing w:val="6"/>
                <w:sz w:val="29"/>
                <w:szCs w:val="29"/>
                <w:highlight w:val="yellow"/>
                <w:lang w:eastAsia="zh-CN"/>
              </w:rPr>
              <w:t>用</w:t>
            </w:r>
            <w:r>
              <w:rPr>
                <w:spacing w:val="6"/>
                <w:sz w:val="29"/>
                <w:szCs w:val="29"/>
              </w:rPr>
              <w:t>无</w:t>
            </w:r>
            <w:r>
              <w:rPr>
                <w:rFonts w:hint="eastAsia"/>
                <w:b/>
                <w:spacing w:val="6"/>
                <w:sz w:val="29"/>
                <w:szCs w:val="29"/>
                <w:highlight w:val="yellow"/>
                <w:lang w:eastAsia="zh-CN"/>
              </w:rPr>
              <w:t>人机</w:t>
            </w:r>
            <w:r>
              <w:rPr>
                <w:spacing w:val="6"/>
                <w:sz w:val="29"/>
                <w:szCs w:val="29"/>
              </w:rPr>
              <w:t>天线系统。</w:t>
            </w:r>
          </w:p>
          <w:p w14:paraId="77FBC192">
            <w:pPr>
              <w:pStyle w:val="6"/>
              <w:spacing w:before="19" w:line="220" w:lineRule="auto"/>
              <w:ind w:left="630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-15"/>
                <w:sz w:val="29"/>
                <w:szCs w:val="29"/>
                <w:highlight w:val="yellow"/>
                <w:lang w:eastAsia="zh-CN"/>
              </w:rPr>
              <w:t>6</w:t>
            </w:r>
            <w:r>
              <w:rPr>
                <w:spacing w:val="-15"/>
                <w:sz w:val="29"/>
                <w:szCs w:val="29"/>
              </w:rPr>
              <w:t>、效益情况：</w:t>
            </w:r>
          </w:p>
          <w:p w14:paraId="1B512BBF">
            <w:pPr>
              <w:pStyle w:val="6"/>
              <w:spacing w:before="4" w:line="220" w:lineRule="auto"/>
              <w:ind w:left="750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(</w:t>
            </w:r>
            <w:r>
              <w:rPr>
                <w:rFonts w:hint="eastAsia"/>
                <w:b/>
                <w:spacing w:val="2"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pacing w:val="2"/>
                <w:sz w:val="29"/>
                <w:szCs w:val="29"/>
              </w:rPr>
              <w:t>)</w:t>
            </w:r>
            <w:r>
              <w:rPr>
                <w:rFonts w:hint="eastAsia"/>
                <w:b/>
                <w:spacing w:val="2"/>
                <w:sz w:val="29"/>
                <w:szCs w:val="29"/>
                <w:highlight w:val="yellow"/>
                <w:lang w:eastAsia="zh-CN"/>
              </w:rPr>
              <w:t>经</w:t>
            </w:r>
            <w:r>
              <w:rPr>
                <w:spacing w:val="2"/>
                <w:sz w:val="29"/>
                <w:szCs w:val="29"/>
              </w:rPr>
              <w:t>济效益：</w:t>
            </w:r>
          </w:p>
          <w:p w14:paraId="7672D9A4">
            <w:pPr>
              <w:pStyle w:val="6"/>
              <w:spacing w:before="41" w:line="228" w:lineRule="auto"/>
              <w:ind w:left="890" w:right="357"/>
              <w:rPr>
                <w:sz w:val="29"/>
                <w:szCs w:val="29"/>
              </w:rPr>
            </w:pPr>
            <w:r>
              <w:rPr>
                <w:spacing w:val="-12"/>
                <w:sz w:val="29"/>
                <w:szCs w:val="29"/>
              </w:rPr>
              <w:t>●超高层蜂窝</w:t>
            </w:r>
            <w:r>
              <w:rPr>
                <w:rFonts w:hint="eastAsia"/>
                <w:b/>
                <w:spacing w:val="-12"/>
                <w:sz w:val="29"/>
                <w:szCs w:val="29"/>
                <w:highlight w:val="yellow"/>
                <w:lang w:eastAsia="zh-CN"/>
              </w:rPr>
              <w:t>结</w:t>
            </w:r>
            <w:r>
              <w:rPr>
                <w:spacing w:val="-12"/>
                <w:sz w:val="29"/>
                <w:szCs w:val="29"/>
              </w:rPr>
              <w:t>构微波</w:t>
            </w:r>
            <w:r>
              <w:rPr>
                <w:rFonts w:hint="eastAsia"/>
                <w:b/>
                <w:spacing w:val="-12"/>
                <w:sz w:val="29"/>
                <w:szCs w:val="29"/>
                <w:highlight w:val="yellow"/>
                <w:lang w:eastAsia="zh-CN"/>
              </w:rPr>
              <w:t>电</w:t>
            </w:r>
            <w:r>
              <w:rPr>
                <w:spacing w:val="-12"/>
                <w:sz w:val="29"/>
                <w:szCs w:val="29"/>
              </w:rPr>
              <w:t>路板实现产业化并</w:t>
            </w:r>
            <w:r>
              <w:rPr>
                <w:spacing w:val="-13"/>
                <w:sz w:val="29"/>
                <w:szCs w:val="29"/>
              </w:rPr>
              <w:t>推动国内微波材料厂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14"/>
                <w:sz w:val="29"/>
                <w:szCs w:val="29"/>
              </w:rPr>
              <w:t>家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的</w:t>
            </w:r>
            <w:r>
              <w:rPr>
                <w:spacing w:val="-14"/>
                <w:sz w:val="29"/>
                <w:szCs w:val="29"/>
              </w:rPr>
              <w:t>发展，产生较高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的经</w:t>
            </w:r>
            <w:r>
              <w:rPr>
                <w:spacing w:val="-14"/>
                <w:sz w:val="29"/>
                <w:szCs w:val="29"/>
              </w:rPr>
              <w:t>济效益；</w:t>
            </w:r>
          </w:p>
          <w:p w14:paraId="7650B2F5">
            <w:pPr>
              <w:pStyle w:val="6"/>
              <w:spacing w:before="6" w:line="226" w:lineRule="auto"/>
              <w:ind w:left="890" w:right="199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●乙方新产品创收</w:t>
            </w:r>
            <w:r>
              <w:rPr>
                <w:rFonts w:hint="eastAsia"/>
                <w:b/>
                <w:spacing w:val="-6"/>
                <w:sz w:val="29"/>
                <w:szCs w:val="29"/>
                <w:highlight w:val="yellow"/>
                <w:lang w:eastAsia="zh-CN"/>
              </w:rPr>
              <w:t>1000万</w:t>
            </w:r>
            <w:r>
              <w:rPr>
                <w:spacing w:val="-6"/>
                <w:sz w:val="29"/>
                <w:szCs w:val="29"/>
              </w:rPr>
              <w:t>/</w:t>
            </w:r>
            <w:r>
              <w:rPr>
                <w:rFonts w:hint="eastAsia"/>
                <w:b/>
                <w:spacing w:val="-6"/>
                <w:sz w:val="29"/>
                <w:szCs w:val="29"/>
                <w:highlight w:val="yellow"/>
                <w:lang w:eastAsia="zh-CN"/>
              </w:rPr>
              <w:t>年</w:t>
            </w:r>
            <w:r>
              <w:rPr>
                <w:spacing w:val="-6"/>
                <w:sz w:val="29"/>
                <w:szCs w:val="29"/>
              </w:rPr>
              <w:t>，整体高新销售收入达到</w:t>
            </w:r>
            <w:r>
              <w:rPr>
                <w:rFonts w:hint="eastAsia"/>
                <w:b/>
                <w:spacing w:val="-6"/>
                <w:sz w:val="29"/>
                <w:szCs w:val="29"/>
                <w:highlight w:val="yellow"/>
                <w:lang w:eastAsia="zh-CN"/>
              </w:rPr>
              <w:t>6</w:t>
            </w:r>
            <w:r>
              <w:rPr>
                <w:spacing w:val="-6"/>
                <w:sz w:val="29"/>
                <w:szCs w:val="29"/>
              </w:rPr>
              <w:t>8%以上，</w:t>
            </w:r>
            <w:r>
              <w:rPr>
                <w:spacing w:val="6"/>
                <w:sz w:val="29"/>
                <w:szCs w:val="29"/>
              </w:rPr>
              <w:t xml:space="preserve"> </w:t>
            </w:r>
            <w:r>
              <w:rPr>
                <w:spacing w:val="2"/>
                <w:sz w:val="29"/>
                <w:szCs w:val="29"/>
              </w:rPr>
              <w:t>增加幅度</w:t>
            </w:r>
            <w:r>
              <w:rPr>
                <w:rFonts w:hint="eastAsia"/>
                <w:b/>
                <w:spacing w:val="2"/>
                <w:sz w:val="29"/>
                <w:szCs w:val="29"/>
                <w:highlight w:val="yellow"/>
                <w:lang w:eastAsia="zh-CN"/>
              </w:rPr>
              <w:t>为</w:t>
            </w:r>
            <w:r>
              <w:rPr>
                <w:spacing w:val="2"/>
                <w:sz w:val="29"/>
                <w:szCs w:val="29"/>
              </w:rPr>
              <w:t>8%;</w:t>
            </w:r>
          </w:p>
          <w:p w14:paraId="0E25116C">
            <w:pPr>
              <w:pStyle w:val="6"/>
              <w:spacing w:before="28" w:line="219" w:lineRule="auto"/>
              <w:ind w:left="750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(2)社会效益：</w:t>
            </w:r>
          </w:p>
          <w:p w14:paraId="59C6258E">
            <w:pPr>
              <w:pStyle w:val="6"/>
              <w:spacing w:before="36" w:line="219" w:lineRule="auto"/>
              <w:ind w:left="89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●培养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该</w:t>
            </w:r>
            <w:r>
              <w:rPr>
                <w:sz w:val="29"/>
                <w:szCs w:val="29"/>
              </w:rPr>
              <w:t>领域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的</w:t>
            </w:r>
            <w:r>
              <w:rPr>
                <w:sz w:val="29"/>
                <w:szCs w:val="29"/>
              </w:rPr>
              <w:t>技术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人</w:t>
            </w:r>
            <w:r>
              <w:rPr>
                <w:sz w:val="29"/>
                <w:szCs w:val="29"/>
              </w:rPr>
              <w:t>才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5名</w:t>
            </w:r>
            <w:r>
              <w:rPr>
                <w:sz w:val="29"/>
                <w:szCs w:val="29"/>
              </w:rPr>
              <w:t>，管理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人</w:t>
            </w:r>
            <w:r>
              <w:rPr>
                <w:sz w:val="29"/>
                <w:szCs w:val="29"/>
              </w:rPr>
              <w:t>才2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名</w:t>
            </w:r>
            <w:r>
              <w:rPr>
                <w:sz w:val="29"/>
                <w:szCs w:val="29"/>
              </w:rPr>
              <w:t>；</w:t>
            </w:r>
          </w:p>
          <w:p w14:paraId="49B1D0D5">
            <w:pPr>
              <w:pStyle w:val="6"/>
              <w:spacing w:before="5" w:line="224" w:lineRule="auto"/>
              <w:ind w:left="890" w:right="112"/>
              <w:rPr>
                <w:sz w:val="29"/>
                <w:szCs w:val="29"/>
              </w:rPr>
            </w:pPr>
            <w:r>
              <w:rPr>
                <w:spacing w:val="-11"/>
                <w:sz w:val="29"/>
                <w:szCs w:val="29"/>
              </w:rPr>
              <w:t>●提高超高层蜂窝</w:t>
            </w:r>
            <w:r>
              <w:rPr>
                <w:rFonts w:hint="eastAsia"/>
                <w:b/>
                <w:spacing w:val="-11"/>
                <w:sz w:val="29"/>
                <w:szCs w:val="29"/>
                <w:highlight w:val="yellow"/>
                <w:lang w:eastAsia="zh-CN"/>
              </w:rPr>
              <w:t>结</w:t>
            </w:r>
            <w:r>
              <w:rPr>
                <w:spacing w:val="-11"/>
                <w:sz w:val="29"/>
                <w:szCs w:val="29"/>
              </w:rPr>
              <w:t>构微波</w:t>
            </w:r>
            <w:r>
              <w:rPr>
                <w:rFonts w:hint="eastAsia"/>
                <w:b/>
                <w:spacing w:val="-11"/>
                <w:sz w:val="29"/>
                <w:szCs w:val="29"/>
                <w:highlight w:val="yellow"/>
                <w:lang w:eastAsia="zh-CN"/>
              </w:rPr>
              <w:t>电</w:t>
            </w:r>
            <w:r>
              <w:rPr>
                <w:spacing w:val="-11"/>
                <w:sz w:val="29"/>
                <w:szCs w:val="29"/>
              </w:rPr>
              <w:t>路板</w:t>
            </w:r>
            <w:r>
              <w:rPr>
                <w:rFonts w:hint="eastAsia"/>
                <w:b/>
                <w:spacing w:val="-11"/>
                <w:sz w:val="29"/>
                <w:szCs w:val="29"/>
                <w:highlight w:val="yellow"/>
                <w:lang w:eastAsia="zh-CN"/>
              </w:rPr>
              <w:t>的</w:t>
            </w:r>
            <w:r>
              <w:rPr>
                <w:spacing w:val="-11"/>
                <w:sz w:val="29"/>
                <w:szCs w:val="29"/>
              </w:rPr>
              <w:t>技术能力，推动PCB</w:t>
            </w:r>
            <w:r>
              <w:rPr>
                <w:spacing w:val="-60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11"/>
                <w:sz w:val="29"/>
                <w:szCs w:val="29"/>
                <w:highlight w:val="yellow"/>
                <w:lang w:eastAsia="zh-CN"/>
              </w:rPr>
              <w:t>行</w:t>
            </w:r>
            <w:r>
              <w:rPr>
                <w:spacing w:val="-11"/>
                <w:sz w:val="29"/>
                <w:szCs w:val="29"/>
              </w:rPr>
              <w:t>业</w:t>
            </w:r>
            <w:r>
              <w:rPr>
                <w:rFonts w:hint="eastAsia"/>
                <w:b/>
                <w:spacing w:val="-11"/>
                <w:sz w:val="29"/>
                <w:szCs w:val="29"/>
                <w:highlight w:val="yellow"/>
                <w:lang w:eastAsia="zh-CN"/>
              </w:rPr>
              <w:t>的</w:t>
            </w:r>
            <w:r>
              <w:rPr>
                <w:spacing w:val="-11"/>
                <w:sz w:val="29"/>
                <w:szCs w:val="29"/>
              </w:rPr>
              <w:t>发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12"/>
                <w:sz w:val="29"/>
                <w:szCs w:val="29"/>
              </w:rPr>
              <w:t>展；</w:t>
            </w:r>
          </w:p>
          <w:p w14:paraId="6E622766">
            <w:pPr>
              <w:pStyle w:val="6"/>
              <w:spacing w:before="37" w:line="218" w:lineRule="auto"/>
              <w:ind w:left="890"/>
              <w:rPr>
                <w:sz w:val="29"/>
                <w:szCs w:val="29"/>
              </w:rPr>
            </w:pPr>
            <w:r>
              <w:rPr>
                <w:spacing w:val="-5"/>
                <w:sz w:val="29"/>
                <w:szCs w:val="29"/>
              </w:rPr>
              <w:t>●预估</w:t>
            </w:r>
            <w:r>
              <w:rPr>
                <w:rFonts w:hint="eastAsia"/>
                <w:b/>
                <w:spacing w:val="-5"/>
                <w:sz w:val="29"/>
                <w:szCs w:val="29"/>
                <w:highlight w:val="yellow"/>
                <w:lang w:eastAsia="zh-CN"/>
              </w:rPr>
              <w:t>解决50</w:t>
            </w:r>
            <w:r>
              <w:rPr>
                <w:spacing w:val="-5"/>
                <w:sz w:val="29"/>
                <w:szCs w:val="29"/>
              </w:rPr>
              <w:t>-7</w:t>
            </w:r>
            <w:r>
              <w:rPr>
                <w:rFonts w:hint="eastAsia"/>
                <w:b/>
                <w:spacing w:val="-5"/>
                <w:sz w:val="29"/>
                <w:szCs w:val="29"/>
                <w:highlight w:val="yellow"/>
                <w:lang w:eastAsia="zh-CN"/>
              </w:rPr>
              <w:t>0人的</w:t>
            </w:r>
            <w:r>
              <w:rPr>
                <w:spacing w:val="-5"/>
                <w:sz w:val="29"/>
                <w:szCs w:val="29"/>
              </w:rPr>
              <w:t>就业问题；</w:t>
            </w:r>
          </w:p>
          <w:p w14:paraId="7A8B55C0">
            <w:pPr>
              <w:pStyle w:val="6"/>
              <w:spacing w:before="18" w:line="219" w:lineRule="auto"/>
              <w:ind w:left="890"/>
              <w:rPr>
                <w:sz w:val="29"/>
                <w:szCs w:val="29"/>
              </w:rPr>
            </w:pPr>
            <w:r>
              <w:rPr>
                <w:spacing w:val="-13"/>
                <w:sz w:val="29"/>
                <w:szCs w:val="29"/>
              </w:rPr>
              <w:t>●助力我们无</w:t>
            </w:r>
            <w:r>
              <w:rPr>
                <w:rFonts w:hint="eastAsia"/>
                <w:b/>
                <w:spacing w:val="-13"/>
                <w:sz w:val="29"/>
                <w:szCs w:val="29"/>
                <w:highlight w:val="yellow"/>
                <w:lang w:eastAsia="zh-CN"/>
              </w:rPr>
              <w:t>人机</w:t>
            </w:r>
            <w:r>
              <w:rPr>
                <w:spacing w:val="-13"/>
                <w:sz w:val="29"/>
                <w:szCs w:val="29"/>
              </w:rPr>
              <w:t>装备</w:t>
            </w:r>
            <w:r>
              <w:rPr>
                <w:rFonts w:hint="eastAsia"/>
                <w:b/>
                <w:spacing w:val="-13"/>
                <w:sz w:val="29"/>
                <w:szCs w:val="29"/>
                <w:highlight w:val="yellow"/>
                <w:lang w:eastAsia="zh-CN"/>
              </w:rPr>
              <w:t>的</w:t>
            </w:r>
            <w:r>
              <w:rPr>
                <w:spacing w:val="-13"/>
                <w:sz w:val="29"/>
                <w:szCs w:val="29"/>
              </w:rPr>
              <w:t>发展。</w:t>
            </w:r>
          </w:p>
          <w:p w14:paraId="4F684F6A">
            <w:pPr>
              <w:pStyle w:val="6"/>
              <w:spacing w:before="28" w:line="219" w:lineRule="auto"/>
              <w:ind w:left="630"/>
              <w:rPr>
                <w:sz w:val="29"/>
                <w:szCs w:val="29"/>
              </w:rPr>
            </w:pPr>
            <w:r>
              <w:rPr>
                <w:spacing w:val="-14"/>
                <w:sz w:val="29"/>
                <w:szCs w:val="29"/>
              </w:rPr>
              <w:t>7、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成果</w:t>
            </w:r>
            <w:r>
              <w:rPr>
                <w:spacing w:val="-14"/>
                <w:sz w:val="29"/>
                <w:szCs w:val="29"/>
              </w:rPr>
              <w:t>提交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方式</w:t>
            </w:r>
            <w:r>
              <w:rPr>
                <w:spacing w:val="-14"/>
                <w:sz w:val="29"/>
                <w:szCs w:val="29"/>
              </w:rPr>
              <w:t>及数量：</w:t>
            </w:r>
          </w:p>
          <w:p w14:paraId="6EB883E3">
            <w:pPr>
              <w:pStyle w:val="6"/>
              <w:spacing w:before="16" w:line="219" w:lineRule="auto"/>
              <w:ind w:left="750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(</w:t>
            </w:r>
            <w:r>
              <w:rPr>
                <w:rFonts w:hint="eastAsia"/>
                <w:b/>
                <w:spacing w:val="7"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pacing w:val="7"/>
                <w:sz w:val="29"/>
                <w:szCs w:val="29"/>
              </w:rPr>
              <w:t>)产品设计图纸</w:t>
            </w:r>
            <w:r>
              <w:rPr>
                <w:rFonts w:hint="eastAsia"/>
                <w:b/>
                <w:spacing w:val="7"/>
                <w:sz w:val="29"/>
                <w:szCs w:val="29"/>
                <w:highlight w:val="yellow"/>
                <w:lang w:eastAsia="zh-CN"/>
              </w:rPr>
              <w:t>和</w:t>
            </w:r>
            <w:r>
              <w:rPr>
                <w:sz w:val="29"/>
                <w:szCs w:val="29"/>
              </w:rPr>
              <w:t>SMT</w:t>
            </w:r>
            <w:r>
              <w:rPr>
                <w:spacing w:val="-59"/>
                <w:sz w:val="29"/>
                <w:szCs w:val="29"/>
              </w:rPr>
              <w:t xml:space="preserve"> </w:t>
            </w:r>
            <w:r>
              <w:rPr>
                <w:spacing w:val="7"/>
                <w:sz w:val="29"/>
                <w:szCs w:val="29"/>
              </w:rPr>
              <w:t>图纸各</w:t>
            </w:r>
            <w:r>
              <w:rPr>
                <w:rFonts w:hint="eastAsia"/>
                <w:b/>
                <w:spacing w:val="7"/>
                <w:sz w:val="29"/>
                <w:szCs w:val="29"/>
                <w:highlight w:val="yellow"/>
                <w:lang w:eastAsia="zh-CN"/>
              </w:rPr>
              <w:t>1份</w:t>
            </w:r>
            <w:r>
              <w:rPr>
                <w:spacing w:val="7"/>
                <w:sz w:val="29"/>
                <w:szCs w:val="29"/>
              </w:rPr>
              <w:t>；</w:t>
            </w:r>
          </w:p>
          <w:p w14:paraId="5B03365B">
            <w:pPr>
              <w:pStyle w:val="6"/>
              <w:spacing w:before="26" w:line="219" w:lineRule="auto"/>
              <w:ind w:left="750"/>
              <w:rPr>
                <w:sz w:val="29"/>
                <w:szCs w:val="29"/>
              </w:rPr>
            </w:pPr>
            <w:r>
              <w:rPr>
                <w:spacing w:val="11"/>
                <w:sz w:val="29"/>
                <w:szCs w:val="29"/>
              </w:rPr>
              <w:t>(2)工艺规</w:t>
            </w:r>
            <w:r>
              <w:rPr>
                <w:rFonts w:hint="eastAsia"/>
                <w:b/>
                <w:spacing w:val="11"/>
                <w:sz w:val="29"/>
                <w:szCs w:val="29"/>
                <w:highlight w:val="yellow"/>
                <w:lang w:eastAsia="zh-CN"/>
              </w:rPr>
              <w:t>范1</w:t>
            </w:r>
            <w:r>
              <w:rPr>
                <w:spacing w:val="11"/>
                <w:sz w:val="29"/>
                <w:szCs w:val="29"/>
              </w:rPr>
              <w:t>-2</w:t>
            </w:r>
            <w:r>
              <w:rPr>
                <w:rFonts w:hint="eastAsia"/>
                <w:b/>
                <w:spacing w:val="11"/>
                <w:sz w:val="29"/>
                <w:szCs w:val="29"/>
                <w:highlight w:val="yellow"/>
                <w:lang w:eastAsia="zh-CN"/>
              </w:rPr>
              <w:t>份</w:t>
            </w:r>
            <w:r>
              <w:rPr>
                <w:spacing w:val="11"/>
                <w:sz w:val="29"/>
                <w:szCs w:val="29"/>
              </w:rPr>
              <w:t>；</w:t>
            </w:r>
          </w:p>
          <w:p w14:paraId="79997B97">
            <w:pPr>
              <w:pStyle w:val="6"/>
              <w:spacing w:before="14" w:line="219" w:lineRule="auto"/>
              <w:ind w:left="750"/>
              <w:rPr>
                <w:sz w:val="29"/>
                <w:szCs w:val="29"/>
              </w:rPr>
            </w:pPr>
            <w:r>
              <w:rPr>
                <w:spacing w:val="12"/>
                <w:sz w:val="29"/>
                <w:szCs w:val="29"/>
              </w:rPr>
              <w:t>(3)原材料配方</w:t>
            </w:r>
            <w:r>
              <w:rPr>
                <w:rFonts w:hint="eastAsia"/>
                <w:b/>
                <w:spacing w:val="12"/>
                <w:sz w:val="29"/>
                <w:szCs w:val="29"/>
                <w:highlight w:val="yellow"/>
                <w:lang w:eastAsia="zh-CN"/>
              </w:rPr>
              <w:t>1份</w:t>
            </w:r>
            <w:r>
              <w:rPr>
                <w:spacing w:val="12"/>
                <w:sz w:val="29"/>
                <w:szCs w:val="29"/>
              </w:rPr>
              <w:t>；</w:t>
            </w:r>
          </w:p>
          <w:p w14:paraId="0051C0EA">
            <w:pPr>
              <w:pStyle w:val="6"/>
              <w:spacing w:before="25" w:line="218" w:lineRule="auto"/>
              <w:ind w:left="750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(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4</w:t>
            </w:r>
            <w:r>
              <w:rPr>
                <w:spacing w:val="5"/>
                <w:sz w:val="29"/>
                <w:szCs w:val="29"/>
              </w:rPr>
              <w:t>)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开</w:t>
            </w:r>
            <w:r>
              <w:rPr>
                <w:spacing w:val="5"/>
                <w:sz w:val="29"/>
                <w:szCs w:val="29"/>
              </w:rPr>
              <w:t>发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和</w:t>
            </w:r>
            <w:r>
              <w:rPr>
                <w:spacing w:val="5"/>
                <w:sz w:val="29"/>
                <w:szCs w:val="29"/>
              </w:rPr>
              <w:t>试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制相</w:t>
            </w:r>
            <w:r>
              <w:rPr>
                <w:spacing w:val="5"/>
                <w:sz w:val="29"/>
                <w:szCs w:val="29"/>
              </w:rPr>
              <w:t>关报告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pacing w:val="5"/>
                <w:sz w:val="29"/>
                <w:szCs w:val="29"/>
              </w:rPr>
              <w:t>-2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份</w:t>
            </w:r>
            <w:r>
              <w:rPr>
                <w:spacing w:val="5"/>
                <w:sz w:val="29"/>
                <w:szCs w:val="29"/>
              </w:rPr>
              <w:t>；</w:t>
            </w:r>
          </w:p>
          <w:p w14:paraId="10A0C6FF">
            <w:pPr>
              <w:pStyle w:val="6"/>
              <w:spacing w:before="18" w:line="218" w:lineRule="auto"/>
              <w:ind w:left="750"/>
              <w:rPr>
                <w:sz w:val="29"/>
                <w:szCs w:val="29"/>
              </w:rPr>
            </w:pPr>
            <w:r>
              <w:rPr>
                <w:spacing w:val="10"/>
                <w:sz w:val="29"/>
                <w:szCs w:val="29"/>
              </w:rPr>
              <w:t>(</w:t>
            </w:r>
            <w:r>
              <w:rPr>
                <w:rFonts w:hint="eastAsia"/>
                <w:b/>
                <w:spacing w:val="10"/>
                <w:sz w:val="29"/>
                <w:szCs w:val="29"/>
                <w:highlight w:val="yellow"/>
                <w:lang w:eastAsia="zh-CN"/>
              </w:rPr>
              <w:t>6</w:t>
            </w:r>
            <w:r>
              <w:rPr>
                <w:spacing w:val="10"/>
                <w:sz w:val="29"/>
                <w:szCs w:val="29"/>
              </w:rPr>
              <w:t>)装</w:t>
            </w:r>
            <w:r>
              <w:rPr>
                <w:rFonts w:hint="eastAsia"/>
                <w:b/>
                <w:spacing w:val="10"/>
                <w:sz w:val="29"/>
                <w:szCs w:val="29"/>
                <w:highlight w:val="yellow"/>
                <w:lang w:eastAsia="zh-CN"/>
              </w:rPr>
              <w:t>机</w:t>
            </w:r>
            <w:r>
              <w:rPr>
                <w:spacing w:val="10"/>
                <w:sz w:val="29"/>
                <w:szCs w:val="29"/>
              </w:rPr>
              <w:t>调试报告</w:t>
            </w:r>
            <w:r>
              <w:rPr>
                <w:rFonts w:hint="eastAsia"/>
                <w:b/>
                <w:spacing w:val="10"/>
                <w:sz w:val="29"/>
                <w:szCs w:val="29"/>
                <w:highlight w:val="yellow"/>
                <w:lang w:eastAsia="zh-CN"/>
              </w:rPr>
              <w:t>1份</w:t>
            </w:r>
            <w:r>
              <w:rPr>
                <w:spacing w:val="10"/>
                <w:sz w:val="29"/>
                <w:szCs w:val="29"/>
              </w:rPr>
              <w:t>；</w:t>
            </w:r>
          </w:p>
          <w:p w14:paraId="29E0E586">
            <w:pPr>
              <w:pStyle w:val="6"/>
              <w:spacing w:before="10" w:line="219" w:lineRule="auto"/>
              <w:ind w:left="750"/>
              <w:rPr>
                <w:sz w:val="29"/>
                <w:szCs w:val="29"/>
              </w:rPr>
            </w:pPr>
            <w:r>
              <w:rPr>
                <w:spacing w:val="12"/>
                <w:sz w:val="29"/>
                <w:szCs w:val="29"/>
              </w:rPr>
              <w:t>(7)成套设备参数</w:t>
            </w:r>
            <w:r>
              <w:rPr>
                <w:rFonts w:hint="eastAsia"/>
                <w:b/>
                <w:spacing w:val="12"/>
                <w:sz w:val="29"/>
                <w:szCs w:val="29"/>
                <w:highlight w:val="yellow"/>
                <w:lang w:eastAsia="zh-CN"/>
              </w:rPr>
              <w:t>1份</w:t>
            </w:r>
            <w:r>
              <w:rPr>
                <w:spacing w:val="12"/>
                <w:sz w:val="29"/>
                <w:szCs w:val="29"/>
              </w:rPr>
              <w:t>。</w:t>
            </w:r>
          </w:p>
        </w:tc>
      </w:tr>
    </w:tbl>
    <w:p w14:paraId="2D717D04">
      <w:pPr>
        <w:rPr>
          <w:rFonts w:ascii="Arial"/>
          <w:sz w:val="21"/>
        </w:rPr>
      </w:pPr>
    </w:p>
    <w:p w14:paraId="41575DC4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20"/>
          <w:pgMar w:top="1044" w:right="1539" w:bottom="627" w:left="1319" w:header="0" w:footer="501" w:gutter="0"/>
          <w:cols w:space="720" w:num="1"/>
        </w:sectPr>
      </w:pPr>
    </w:p>
    <w:p w14:paraId="38A7A455">
      <w:pPr>
        <w:pStyle w:val="2"/>
        <w:spacing w:before="60" w:line="220" w:lineRule="auto"/>
        <w:jc w:val="right"/>
        <w:rPr>
          <w:sz w:val="30"/>
          <w:szCs w:val="30"/>
        </w:rPr>
      </w:pPr>
      <w:r>
        <w:rPr>
          <w:rFonts w:hint="eastAsia"/>
          <w:b/>
          <w:spacing w:val="27"/>
          <w:sz w:val="30"/>
          <w:szCs w:val="30"/>
          <w:highlight w:val="yellow"/>
          <w:lang w:eastAsia="zh-CN"/>
        </w:rPr>
        <w:t>开</w:t>
      </w:r>
      <w:r>
        <w:rPr>
          <w:spacing w:val="27"/>
          <w:sz w:val="30"/>
          <w:szCs w:val="30"/>
        </w:rPr>
        <w:t>发(</w:t>
      </w:r>
      <w:r>
        <w:rPr>
          <w:rFonts w:hint="eastAsia"/>
          <w:b/>
          <w:spacing w:val="27"/>
          <w:sz w:val="30"/>
          <w:szCs w:val="30"/>
          <w:highlight w:val="yellow"/>
          <w:lang w:eastAsia="zh-CN"/>
        </w:rPr>
        <w:t>4</w:t>
      </w:r>
      <w:r>
        <w:rPr>
          <w:spacing w:val="27"/>
          <w:sz w:val="30"/>
          <w:szCs w:val="30"/>
        </w:rPr>
        <w:t>)</w:t>
      </w:r>
    </w:p>
    <w:p w14:paraId="45FB64C9">
      <w:pPr>
        <w:spacing w:line="258" w:lineRule="auto"/>
        <w:rPr>
          <w:rFonts w:ascii="Arial"/>
          <w:sz w:val="21"/>
        </w:rPr>
      </w:pPr>
    </w:p>
    <w:p w14:paraId="37938F10">
      <w:pPr>
        <w:pStyle w:val="2"/>
        <w:spacing w:before="91" w:line="219" w:lineRule="auto"/>
        <w:ind w:left="509"/>
        <w:rPr>
          <w:sz w:val="28"/>
          <w:szCs w:val="28"/>
        </w:rPr>
      </w:pPr>
      <w:r>
        <w:rPr>
          <w:spacing w:val="-4"/>
          <w:sz w:val="28"/>
          <w:szCs w:val="28"/>
        </w:rPr>
        <w:t>8、技术形</w:t>
      </w: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式</w:t>
      </w:r>
      <w:r>
        <w:rPr>
          <w:spacing w:val="-4"/>
          <w:sz w:val="28"/>
          <w:szCs w:val="28"/>
        </w:rPr>
        <w:t>：</w:t>
      </w:r>
    </w:p>
    <w:p w14:paraId="639CD39F">
      <w:pPr>
        <w:pStyle w:val="2"/>
        <w:spacing w:before="27" w:line="225" w:lineRule="auto"/>
        <w:ind w:left="529" w:right="26" w:firstLine="140"/>
        <w:rPr>
          <w:sz w:val="28"/>
          <w:szCs w:val="28"/>
        </w:rPr>
      </w:pPr>
      <w:r>
        <w:rPr>
          <w:spacing w:val="6"/>
          <w:sz w:val="28"/>
          <w:szCs w:val="28"/>
        </w:rPr>
        <w:t>(</w:t>
      </w:r>
      <w:r>
        <w:rPr>
          <w:rFonts w:hint="eastAsia"/>
          <w:b/>
          <w:spacing w:val="6"/>
          <w:sz w:val="28"/>
          <w:szCs w:val="28"/>
          <w:highlight w:val="yellow"/>
          <w:lang w:eastAsia="zh-CN"/>
        </w:rPr>
        <w:t>1</w:t>
      </w:r>
      <w:r>
        <w:rPr>
          <w:spacing w:val="6"/>
          <w:sz w:val="28"/>
          <w:szCs w:val="28"/>
        </w:rPr>
        <w:t>)采</w:t>
      </w:r>
      <w:r>
        <w:rPr>
          <w:rFonts w:hint="eastAsia"/>
          <w:b/>
          <w:spacing w:val="6"/>
          <w:sz w:val="28"/>
          <w:szCs w:val="28"/>
          <w:highlight w:val="yellow"/>
          <w:lang w:eastAsia="zh-CN"/>
        </w:rPr>
        <w:t>用开</w:t>
      </w:r>
      <w:r>
        <w:rPr>
          <w:spacing w:val="6"/>
          <w:sz w:val="28"/>
          <w:szCs w:val="28"/>
        </w:rPr>
        <w:t>发软</w:t>
      </w:r>
      <w:r>
        <w:rPr>
          <w:rFonts w:hint="eastAsia"/>
          <w:b/>
          <w:spacing w:val="6"/>
          <w:sz w:val="28"/>
          <w:szCs w:val="28"/>
          <w:highlight w:val="yellow"/>
          <w:lang w:eastAsia="zh-CN"/>
        </w:rPr>
        <w:t>件</w:t>
      </w:r>
      <w:r>
        <w:rPr>
          <w:spacing w:val="6"/>
          <w:sz w:val="28"/>
          <w:szCs w:val="28"/>
        </w:rPr>
        <w:t>输出超高层蜂窝</w:t>
      </w:r>
      <w:r>
        <w:rPr>
          <w:rFonts w:hint="eastAsia"/>
          <w:b/>
          <w:spacing w:val="6"/>
          <w:sz w:val="28"/>
          <w:szCs w:val="28"/>
          <w:highlight w:val="yellow"/>
          <w:lang w:eastAsia="zh-CN"/>
        </w:rPr>
        <w:t>结</w:t>
      </w:r>
      <w:r>
        <w:rPr>
          <w:spacing w:val="6"/>
          <w:sz w:val="28"/>
          <w:szCs w:val="28"/>
        </w:rPr>
        <w:t>构微波</w:t>
      </w:r>
      <w:r>
        <w:rPr>
          <w:rFonts w:hint="eastAsia"/>
          <w:b/>
          <w:spacing w:val="6"/>
          <w:sz w:val="28"/>
          <w:szCs w:val="28"/>
          <w:highlight w:val="yellow"/>
          <w:lang w:eastAsia="zh-CN"/>
        </w:rPr>
        <w:t>电</w:t>
      </w:r>
      <w:r>
        <w:rPr>
          <w:spacing w:val="6"/>
          <w:sz w:val="28"/>
          <w:szCs w:val="28"/>
        </w:rPr>
        <w:t>路板加工图纸以及3D</w:t>
      </w:r>
      <w:r>
        <w:rPr>
          <w:spacing w:val="12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动画效果，同</w:t>
      </w:r>
      <w:r>
        <w:rPr>
          <w:rFonts w:hint="eastAsia"/>
          <w:b/>
          <w:spacing w:val="5"/>
          <w:sz w:val="28"/>
          <w:szCs w:val="28"/>
          <w:highlight w:val="yellow"/>
          <w:lang w:eastAsia="zh-CN"/>
        </w:rPr>
        <w:t>时</w:t>
      </w:r>
      <w:r>
        <w:rPr>
          <w:spacing w:val="5"/>
          <w:sz w:val="28"/>
          <w:szCs w:val="28"/>
        </w:rPr>
        <w:t>输出生产工具(菲林、钻带、锣带等);</w:t>
      </w:r>
    </w:p>
    <w:p w14:paraId="218E6B01">
      <w:pPr>
        <w:pStyle w:val="2"/>
        <w:spacing w:before="35" w:line="219" w:lineRule="auto"/>
        <w:ind w:left="669"/>
        <w:rPr>
          <w:sz w:val="28"/>
          <w:szCs w:val="28"/>
        </w:rPr>
      </w:pPr>
      <w:r>
        <w:rPr>
          <w:spacing w:val="10"/>
          <w:sz w:val="28"/>
          <w:szCs w:val="28"/>
        </w:rPr>
        <w:t>(2)申报超高层蜂窝</w:t>
      </w:r>
      <w:r>
        <w:rPr>
          <w:rFonts w:hint="eastAsia"/>
          <w:b/>
          <w:spacing w:val="10"/>
          <w:sz w:val="28"/>
          <w:szCs w:val="28"/>
          <w:highlight w:val="yellow"/>
          <w:lang w:eastAsia="zh-CN"/>
        </w:rPr>
        <w:t>结</w:t>
      </w:r>
      <w:r>
        <w:rPr>
          <w:spacing w:val="10"/>
          <w:sz w:val="28"/>
          <w:szCs w:val="28"/>
        </w:rPr>
        <w:t>构微波</w:t>
      </w:r>
      <w:r>
        <w:rPr>
          <w:rFonts w:hint="eastAsia"/>
          <w:b/>
          <w:spacing w:val="10"/>
          <w:sz w:val="28"/>
          <w:szCs w:val="28"/>
          <w:highlight w:val="yellow"/>
          <w:lang w:eastAsia="zh-CN"/>
        </w:rPr>
        <w:t>电</w:t>
      </w:r>
      <w:r>
        <w:rPr>
          <w:spacing w:val="10"/>
          <w:sz w:val="28"/>
          <w:szCs w:val="28"/>
        </w:rPr>
        <w:t>路板</w:t>
      </w:r>
      <w:r>
        <w:rPr>
          <w:rFonts w:hint="eastAsia"/>
          <w:b/>
          <w:spacing w:val="10"/>
          <w:sz w:val="28"/>
          <w:szCs w:val="28"/>
          <w:highlight w:val="yellow"/>
          <w:lang w:eastAsia="zh-CN"/>
        </w:rPr>
        <w:t>相</w:t>
      </w:r>
      <w:r>
        <w:rPr>
          <w:spacing w:val="10"/>
          <w:sz w:val="28"/>
          <w:szCs w:val="28"/>
        </w:rPr>
        <w:t>关发明专利</w:t>
      </w:r>
      <w:r>
        <w:rPr>
          <w:rFonts w:hint="eastAsia"/>
          <w:b/>
          <w:spacing w:val="10"/>
          <w:sz w:val="28"/>
          <w:szCs w:val="28"/>
          <w:highlight w:val="yellow"/>
          <w:lang w:eastAsia="zh-CN"/>
        </w:rPr>
        <w:t>1</w:t>
      </w:r>
      <w:r>
        <w:rPr>
          <w:spacing w:val="10"/>
          <w:sz w:val="28"/>
          <w:szCs w:val="28"/>
        </w:rPr>
        <w:t>-2项；</w:t>
      </w:r>
    </w:p>
    <w:p w14:paraId="2CECE311">
      <w:pPr>
        <w:pStyle w:val="2"/>
        <w:spacing w:before="49" w:line="219" w:lineRule="auto"/>
        <w:ind w:left="669"/>
        <w:rPr>
          <w:sz w:val="28"/>
          <w:szCs w:val="28"/>
        </w:rPr>
      </w:pPr>
      <w:r>
        <w:rPr>
          <w:spacing w:val="15"/>
          <w:sz w:val="28"/>
          <w:szCs w:val="28"/>
        </w:rPr>
        <w:t>(3)发</w:t>
      </w:r>
      <w:r>
        <w:rPr>
          <w:rFonts w:hint="eastAsia"/>
          <w:b/>
          <w:spacing w:val="15"/>
          <w:sz w:val="28"/>
          <w:szCs w:val="28"/>
          <w:highlight w:val="yellow"/>
          <w:lang w:eastAsia="zh-CN"/>
        </w:rPr>
        <w:t>表相</w:t>
      </w:r>
      <w:r>
        <w:rPr>
          <w:spacing w:val="15"/>
          <w:sz w:val="28"/>
          <w:szCs w:val="28"/>
        </w:rPr>
        <w:t>关学术论文</w:t>
      </w:r>
      <w:r>
        <w:rPr>
          <w:rFonts w:hint="eastAsia"/>
          <w:b/>
          <w:spacing w:val="15"/>
          <w:sz w:val="28"/>
          <w:szCs w:val="28"/>
          <w:highlight w:val="yellow"/>
          <w:lang w:eastAsia="zh-CN"/>
        </w:rPr>
        <w:t>1</w:t>
      </w:r>
      <w:r>
        <w:rPr>
          <w:spacing w:val="15"/>
          <w:sz w:val="28"/>
          <w:szCs w:val="28"/>
        </w:rPr>
        <w:t>-2篇。</w:t>
      </w:r>
    </w:p>
    <w:p w14:paraId="7D375B88">
      <w:pPr>
        <w:spacing w:line="241" w:lineRule="auto"/>
        <w:rPr>
          <w:rFonts w:ascii="Arial"/>
          <w:sz w:val="21"/>
        </w:rPr>
      </w:pPr>
    </w:p>
    <w:p w14:paraId="7E66114D">
      <w:pPr>
        <w:spacing w:line="242" w:lineRule="auto"/>
        <w:rPr>
          <w:rFonts w:ascii="Arial"/>
          <w:sz w:val="21"/>
        </w:rPr>
      </w:pPr>
    </w:p>
    <w:p w14:paraId="093CF7B7">
      <w:pPr>
        <w:pStyle w:val="2"/>
        <w:spacing w:before="92" w:line="219" w:lineRule="auto"/>
        <w:rPr>
          <w:sz w:val="28"/>
          <w:szCs w:val="28"/>
        </w:rPr>
      </w:pPr>
      <w:r>
        <w:rPr>
          <w:spacing w:val="-10"/>
          <w:sz w:val="28"/>
          <w:szCs w:val="28"/>
        </w:rPr>
        <w:t>二、技术要求：</w:t>
      </w:r>
    </w:p>
    <w:p w14:paraId="5A8F62F1">
      <w:pPr>
        <w:pStyle w:val="2"/>
        <w:spacing w:before="30" w:line="236" w:lineRule="auto"/>
        <w:ind w:left="529" w:right="13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无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人机</w:t>
      </w:r>
      <w:r>
        <w:rPr>
          <w:spacing w:val="-2"/>
          <w:sz w:val="28"/>
          <w:szCs w:val="28"/>
        </w:rPr>
        <w:t>专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用</w:t>
      </w:r>
      <w:r>
        <w:rPr>
          <w:spacing w:val="-2"/>
          <w:sz w:val="28"/>
          <w:szCs w:val="28"/>
        </w:rPr>
        <w:t>天线之超高层蜂窝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结</w:t>
      </w:r>
      <w:r>
        <w:rPr>
          <w:spacing w:val="-2"/>
          <w:sz w:val="28"/>
          <w:szCs w:val="28"/>
        </w:rPr>
        <w:t>构微波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电</w:t>
      </w:r>
      <w:r>
        <w:rPr>
          <w:spacing w:val="-2"/>
          <w:sz w:val="28"/>
          <w:szCs w:val="28"/>
        </w:rPr>
        <w:t>路板</w:t>
      </w:r>
      <w:r>
        <w:rPr>
          <w:spacing w:val="-3"/>
          <w:sz w:val="28"/>
          <w:szCs w:val="28"/>
        </w:rPr>
        <w:t>技术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的</w:t>
      </w:r>
      <w:r>
        <w:rPr>
          <w:spacing w:val="-3"/>
          <w:sz w:val="28"/>
          <w:szCs w:val="28"/>
        </w:rPr>
        <w:t>攻关，涉及深入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研究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所</w:t>
      </w:r>
      <w:r>
        <w:rPr>
          <w:spacing w:val="-3"/>
          <w:sz w:val="28"/>
          <w:szCs w:val="28"/>
        </w:rPr>
        <w:t>考量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的</w:t>
      </w:r>
      <w:r>
        <w:rPr>
          <w:spacing w:val="-3"/>
          <w:sz w:val="28"/>
          <w:szCs w:val="28"/>
        </w:rPr>
        <w:t>因素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相</w:t>
      </w:r>
      <w:r>
        <w:rPr>
          <w:spacing w:val="-3"/>
          <w:sz w:val="28"/>
          <w:szCs w:val="28"/>
        </w:rPr>
        <w:t>对较多且难度系数较大，需要从布线设计、材料</w:t>
      </w:r>
      <w:r>
        <w:rPr>
          <w:spacing w:val="1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参数、工艺参数、工艺路线、控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制</w:t>
      </w:r>
      <w:r>
        <w:rPr>
          <w:spacing w:val="-2"/>
          <w:sz w:val="28"/>
          <w:szCs w:val="28"/>
        </w:rPr>
        <w:t>方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法</w:t>
      </w:r>
      <w:r>
        <w:rPr>
          <w:spacing w:val="-2"/>
          <w:sz w:val="28"/>
          <w:szCs w:val="28"/>
        </w:rPr>
        <w:t>等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内容</w:t>
      </w:r>
      <w:r>
        <w:rPr>
          <w:spacing w:val="-3"/>
          <w:sz w:val="28"/>
          <w:szCs w:val="28"/>
        </w:rPr>
        <w:t>进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行</w:t>
      </w:r>
      <w:r>
        <w:rPr>
          <w:spacing w:val="-3"/>
          <w:sz w:val="28"/>
          <w:szCs w:val="28"/>
        </w:rPr>
        <w:t>国际对标研究，攻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克各项严谨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的</w:t>
      </w:r>
      <w:r>
        <w:rPr>
          <w:spacing w:val="-3"/>
          <w:sz w:val="28"/>
          <w:szCs w:val="28"/>
        </w:rPr>
        <w:t>匹配参数，最终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开</w:t>
      </w:r>
      <w:r>
        <w:rPr>
          <w:spacing w:val="-3"/>
          <w:sz w:val="28"/>
          <w:szCs w:val="28"/>
        </w:rPr>
        <w:t>发出来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的</w:t>
      </w:r>
      <w:r>
        <w:rPr>
          <w:spacing w:val="-3"/>
          <w:sz w:val="28"/>
          <w:szCs w:val="28"/>
        </w:rPr>
        <w:t>超高层蜂窝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结</w:t>
      </w:r>
      <w:r>
        <w:rPr>
          <w:spacing w:val="-3"/>
          <w:sz w:val="28"/>
          <w:szCs w:val="28"/>
        </w:rPr>
        <w:t>构微波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电</w:t>
      </w:r>
      <w:r>
        <w:rPr>
          <w:spacing w:val="-3"/>
          <w:sz w:val="28"/>
          <w:szCs w:val="28"/>
        </w:rPr>
        <w:t>路板</w:t>
      </w:r>
      <w:r>
        <w:rPr>
          <w:spacing w:val="12"/>
          <w:sz w:val="28"/>
          <w:szCs w:val="28"/>
        </w:rPr>
        <w:t xml:space="preserve"> </w:t>
      </w:r>
      <w:r>
        <w:rPr>
          <w:rFonts w:hint="eastAsia"/>
          <w:b/>
          <w:spacing w:val="8"/>
          <w:sz w:val="28"/>
          <w:szCs w:val="28"/>
          <w:highlight w:val="yellow"/>
          <w:lang w:eastAsia="zh-CN"/>
        </w:rPr>
        <w:t>的</w:t>
      </w:r>
      <w:r>
        <w:rPr>
          <w:spacing w:val="8"/>
          <w:sz w:val="28"/>
          <w:szCs w:val="28"/>
        </w:rPr>
        <w:t>各项参数指标需满足</w:t>
      </w:r>
      <w:r>
        <w:rPr>
          <w:sz w:val="28"/>
          <w:szCs w:val="28"/>
        </w:rPr>
        <w:t>IPC</w:t>
      </w:r>
      <w:r>
        <w:rPr>
          <w:spacing w:val="8"/>
          <w:sz w:val="28"/>
          <w:szCs w:val="28"/>
        </w:rPr>
        <w:t>-A-</w:t>
      </w:r>
      <w:r>
        <w:rPr>
          <w:rFonts w:hint="eastAsia"/>
          <w:b/>
          <w:spacing w:val="8"/>
          <w:sz w:val="28"/>
          <w:szCs w:val="28"/>
          <w:highlight w:val="yellow"/>
          <w:lang w:eastAsia="zh-CN"/>
        </w:rPr>
        <w:t>650</w:t>
      </w:r>
      <w:r>
        <w:rPr>
          <w:spacing w:val="8"/>
          <w:sz w:val="28"/>
          <w:szCs w:val="28"/>
        </w:rPr>
        <w:t>国际</w:t>
      </w:r>
      <w:r>
        <w:rPr>
          <w:rFonts w:hint="eastAsia"/>
          <w:b/>
          <w:spacing w:val="8"/>
          <w:sz w:val="28"/>
          <w:szCs w:val="28"/>
          <w:highlight w:val="yellow"/>
          <w:lang w:eastAsia="zh-CN"/>
        </w:rPr>
        <w:t>标准和</w:t>
      </w:r>
      <w:r>
        <w:rPr>
          <w:sz w:val="28"/>
          <w:szCs w:val="28"/>
        </w:rPr>
        <w:t>GJB</w:t>
      </w:r>
      <w:r>
        <w:rPr>
          <w:spacing w:val="8"/>
          <w:sz w:val="28"/>
          <w:szCs w:val="28"/>
        </w:rPr>
        <w:t>3</w:t>
      </w:r>
      <w:r>
        <w:rPr>
          <w:rFonts w:hint="eastAsia"/>
          <w:b/>
          <w:spacing w:val="8"/>
          <w:sz w:val="28"/>
          <w:szCs w:val="28"/>
          <w:highlight w:val="yellow"/>
          <w:lang w:eastAsia="zh-CN"/>
        </w:rPr>
        <w:t>6</w:t>
      </w:r>
      <w:r>
        <w:rPr>
          <w:spacing w:val="8"/>
          <w:sz w:val="28"/>
          <w:szCs w:val="28"/>
        </w:rPr>
        <w:t>2C-</w:t>
      </w:r>
      <w:r>
        <w:rPr>
          <w:rFonts w:hint="eastAsia"/>
          <w:b/>
          <w:spacing w:val="8"/>
          <w:sz w:val="28"/>
          <w:szCs w:val="28"/>
          <w:highlight w:val="yellow"/>
          <w:lang w:eastAsia="zh-CN"/>
        </w:rPr>
        <w:t>202</w:t>
      </w:r>
      <w:r>
        <w:rPr>
          <w:rFonts w:hint="eastAsia"/>
          <w:b/>
          <w:spacing w:val="7"/>
          <w:sz w:val="28"/>
          <w:szCs w:val="28"/>
          <w:highlight w:val="yellow"/>
          <w:lang w:eastAsia="zh-CN"/>
        </w:rPr>
        <w:t>1</w:t>
      </w:r>
      <w:r>
        <w:rPr>
          <w:spacing w:val="7"/>
          <w:sz w:val="28"/>
          <w:szCs w:val="28"/>
        </w:rPr>
        <w:t>军</w:t>
      </w:r>
      <w:r>
        <w:rPr>
          <w:rFonts w:hint="eastAsia"/>
          <w:b/>
          <w:spacing w:val="7"/>
          <w:sz w:val="28"/>
          <w:szCs w:val="28"/>
          <w:highlight w:val="yellow"/>
          <w:lang w:eastAsia="zh-CN"/>
        </w:rPr>
        <w:t>用</w:t>
      </w:r>
      <w:r>
        <w:rPr>
          <w:spacing w:val="7"/>
          <w:sz w:val="28"/>
          <w:szCs w:val="28"/>
        </w:rPr>
        <w:t>标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准以及符合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用</w:t>
      </w:r>
      <w:r>
        <w:rPr>
          <w:spacing w:val="-3"/>
          <w:sz w:val="28"/>
          <w:szCs w:val="28"/>
        </w:rPr>
        <w:t>户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的</w:t>
      </w:r>
      <w:r>
        <w:rPr>
          <w:spacing w:val="-3"/>
          <w:sz w:val="28"/>
          <w:szCs w:val="28"/>
        </w:rPr>
        <w:t>设计基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本</w:t>
      </w:r>
      <w:r>
        <w:rPr>
          <w:spacing w:val="-3"/>
          <w:sz w:val="28"/>
          <w:szCs w:val="28"/>
        </w:rPr>
        <w:t>准则要求，具体要</w:t>
      </w:r>
      <w:r>
        <w:rPr>
          <w:spacing w:val="-4"/>
          <w:sz w:val="28"/>
          <w:szCs w:val="28"/>
        </w:rPr>
        <w:t>求</w:t>
      </w: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如下</w:t>
      </w:r>
      <w:r>
        <w:rPr>
          <w:spacing w:val="-4"/>
          <w:sz w:val="28"/>
          <w:szCs w:val="28"/>
        </w:rPr>
        <w:t>：</w:t>
      </w:r>
    </w:p>
    <w:p w14:paraId="7AD3E2A4">
      <w:pPr>
        <w:pStyle w:val="2"/>
        <w:spacing w:before="39" w:line="228" w:lineRule="auto"/>
        <w:ind w:left="669" w:right="253"/>
        <w:rPr>
          <w:sz w:val="28"/>
          <w:szCs w:val="28"/>
        </w:rPr>
      </w:pPr>
      <w:r>
        <w:rPr>
          <w:spacing w:val="9"/>
          <w:sz w:val="28"/>
          <w:szCs w:val="28"/>
        </w:rPr>
        <w:t>(</w:t>
      </w:r>
      <w:r>
        <w:rPr>
          <w:rFonts w:hint="eastAsia"/>
          <w:b/>
          <w:spacing w:val="9"/>
          <w:sz w:val="28"/>
          <w:szCs w:val="28"/>
          <w:highlight w:val="yellow"/>
          <w:lang w:eastAsia="zh-CN"/>
        </w:rPr>
        <w:t>1</w:t>
      </w:r>
      <w:r>
        <w:rPr>
          <w:spacing w:val="9"/>
          <w:sz w:val="28"/>
          <w:szCs w:val="28"/>
        </w:rPr>
        <w:t>)选型国产化</w:t>
      </w:r>
      <w:r>
        <w:rPr>
          <w:sz w:val="28"/>
          <w:szCs w:val="28"/>
        </w:rPr>
        <w:t>PTFE</w:t>
      </w:r>
      <w:r>
        <w:rPr>
          <w:spacing w:val="9"/>
          <w:sz w:val="28"/>
          <w:szCs w:val="28"/>
        </w:rPr>
        <w:t>材料，研</w:t>
      </w:r>
      <w:r>
        <w:rPr>
          <w:rFonts w:hint="eastAsia"/>
          <w:b/>
          <w:spacing w:val="9"/>
          <w:sz w:val="28"/>
          <w:szCs w:val="28"/>
          <w:highlight w:val="yellow"/>
          <w:lang w:eastAsia="zh-CN"/>
        </w:rPr>
        <w:t>制</w:t>
      </w:r>
      <w:r>
        <w:rPr>
          <w:spacing w:val="9"/>
          <w:sz w:val="28"/>
          <w:szCs w:val="28"/>
        </w:rPr>
        <w:t>出超低介</w:t>
      </w:r>
      <w:r>
        <w:rPr>
          <w:rFonts w:hint="eastAsia"/>
          <w:b/>
          <w:spacing w:val="9"/>
          <w:sz w:val="28"/>
          <w:szCs w:val="28"/>
          <w:highlight w:val="yellow"/>
          <w:lang w:eastAsia="zh-CN"/>
        </w:rPr>
        <w:t>电</w:t>
      </w:r>
      <w:r>
        <w:rPr>
          <w:spacing w:val="9"/>
          <w:sz w:val="28"/>
          <w:szCs w:val="28"/>
        </w:rPr>
        <w:t>常数(</w:t>
      </w:r>
      <w:r>
        <w:rPr>
          <w:sz w:val="28"/>
          <w:szCs w:val="28"/>
        </w:rPr>
        <w:t>Dk</w:t>
      </w:r>
      <w:r>
        <w:rPr>
          <w:spacing w:val="9"/>
          <w:sz w:val="28"/>
          <w:szCs w:val="28"/>
        </w:rPr>
        <w:t>)</w:t>
      </w:r>
      <w:r>
        <w:rPr>
          <w:rFonts w:hint="eastAsia"/>
          <w:b/>
          <w:spacing w:val="9"/>
          <w:sz w:val="28"/>
          <w:szCs w:val="28"/>
          <w:highlight w:val="yellow"/>
          <w:lang w:eastAsia="zh-CN"/>
        </w:rPr>
        <w:t>和</w:t>
      </w:r>
      <w:r>
        <w:rPr>
          <w:spacing w:val="9"/>
          <w:sz w:val="28"/>
          <w:szCs w:val="28"/>
        </w:rPr>
        <w:t>超低损耗</w:t>
      </w:r>
      <w:r>
        <w:rPr>
          <w:spacing w:val="8"/>
          <w:sz w:val="28"/>
          <w:szCs w:val="28"/>
        </w:rPr>
        <w:t xml:space="preserve"> (</w:t>
      </w:r>
      <w:r>
        <w:rPr>
          <w:sz w:val="28"/>
          <w:szCs w:val="28"/>
        </w:rPr>
        <w:t>Df</w:t>
      </w:r>
      <w:r>
        <w:rPr>
          <w:spacing w:val="8"/>
          <w:sz w:val="28"/>
          <w:szCs w:val="28"/>
        </w:rPr>
        <w:t>)微波板材，且膨胀系数、吸水率、</w:t>
      </w:r>
      <w:r>
        <w:rPr>
          <w:sz w:val="28"/>
          <w:szCs w:val="28"/>
        </w:rPr>
        <w:t>CTI</w:t>
      </w:r>
      <w:r>
        <w:rPr>
          <w:spacing w:val="8"/>
          <w:sz w:val="28"/>
          <w:szCs w:val="28"/>
        </w:rPr>
        <w:t>等；</w:t>
      </w:r>
    </w:p>
    <w:p w14:paraId="043E8DB3">
      <w:pPr>
        <w:pStyle w:val="2"/>
        <w:spacing w:before="37" w:line="229" w:lineRule="auto"/>
        <w:ind w:left="499" w:right="175" w:firstLine="170"/>
        <w:rPr>
          <w:sz w:val="28"/>
          <w:szCs w:val="28"/>
        </w:rPr>
      </w:pPr>
      <w:r>
        <w:rPr>
          <w:spacing w:val="2"/>
          <w:sz w:val="28"/>
          <w:szCs w:val="28"/>
        </w:rPr>
        <w:t>(2)</w:t>
      </w:r>
      <w:r>
        <w:rPr>
          <w:rFonts w:hint="eastAsia"/>
          <w:b/>
          <w:spacing w:val="2"/>
          <w:sz w:val="28"/>
          <w:szCs w:val="28"/>
          <w:highlight w:val="yellow"/>
          <w:lang w:eastAsia="zh-CN"/>
        </w:rPr>
        <w:t>在</w:t>
      </w:r>
      <w:r>
        <w:rPr>
          <w:spacing w:val="2"/>
          <w:sz w:val="28"/>
          <w:szCs w:val="28"/>
        </w:rPr>
        <w:t>设计蜂窝</w:t>
      </w:r>
      <w:r>
        <w:rPr>
          <w:rFonts w:hint="eastAsia"/>
          <w:b/>
          <w:spacing w:val="2"/>
          <w:sz w:val="28"/>
          <w:szCs w:val="28"/>
          <w:highlight w:val="yellow"/>
          <w:lang w:eastAsia="zh-CN"/>
        </w:rPr>
        <w:t>结</w:t>
      </w:r>
      <w:r>
        <w:rPr>
          <w:spacing w:val="2"/>
          <w:sz w:val="28"/>
          <w:szCs w:val="28"/>
        </w:rPr>
        <w:t>构</w:t>
      </w:r>
      <w:r>
        <w:rPr>
          <w:rFonts w:hint="eastAsia"/>
          <w:b/>
          <w:spacing w:val="2"/>
          <w:sz w:val="28"/>
          <w:szCs w:val="28"/>
          <w:highlight w:val="yellow"/>
          <w:lang w:eastAsia="zh-CN"/>
        </w:rPr>
        <w:t>时</w:t>
      </w:r>
      <w:r>
        <w:rPr>
          <w:spacing w:val="2"/>
          <w:sz w:val="28"/>
          <w:szCs w:val="28"/>
        </w:rPr>
        <w:t>，需要考虑可</w:t>
      </w:r>
      <w:r>
        <w:rPr>
          <w:rFonts w:hint="eastAsia"/>
          <w:b/>
          <w:spacing w:val="2"/>
          <w:sz w:val="28"/>
          <w:szCs w:val="28"/>
          <w:highlight w:val="yellow"/>
          <w:lang w:eastAsia="zh-CN"/>
        </w:rPr>
        <w:t>制</w:t>
      </w:r>
      <w:r>
        <w:rPr>
          <w:spacing w:val="2"/>
          <w:sz w:val="28"/>
          <w:szCs w:val="28"/>
        </w:rPr>
        <w:t>造</w:t>
      </w:r>
      <w:r>
        <w:rPr>
          <w:spacing w:val="1"/>
          <w:sz w:val="28"/>
          <w:szCs w:val="28"/>
        </w:rPr>
        <w:t>型，蜂窝槽进水吸潮等，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避免串扰、反射、信号衰减、插损等；</w:t>
      </w:r>
    </w:p>
    <w:p w14:paraId="2E0B9AF4">
      <w:pPr>
        <w:pStyle w:val="2"/>
        <w:spacing w:before="36" w:line="232" w:lineRule="auto"/>
        <w:ind w:left="529" w:right="9" w:firstLine="140"/>
        <w:rPr>
          <w:sz w:val="28"/>
          <w:szCs w:val="28"/>
        </w:rPr>
      </w:pPr>
      <w:r>
        <w:rPr>
          <w:spacing w:val="2"/>
          <w:sz w:val="28"/>
          <w:szCs w:val="28"/>
        </w:rPr>
        <w:t>(3)叠层</w:t>
      </w:r>
      <w:r>
        <w:rPr>
          <w:rFonts w:hint="eastAsia"/>
          <w:b/>
          <w:spacing w:val="2"/>
          <w:sz w:val="28"/>
          <w:szCs w:val="28"/>
          <w:highlight w:val="yellow"/>
          <w:lang w:eastAsia="zh-CN"/>
        </w:rPr>
        <w:t>结</w:t>
      </w:r>
      <w:r>
        <w:rPr>
          <w:spacing w:val="2"/>
          <w:sz w:val="28"/>
          <w:szCs w:val="28"/>
        </w:rPr>
        <w:t>构设计优化，避免芯片</w:t>
      </w:r>
      <w:r>
        <w:rPr>
          <w:rFonts w:hint="eastAsia"/>
          <w:b/>
          <w:spacing w:val="2"/>
          <w:sz w:val="28"/>
          <w:szCs w:val="28"/>
          <w:highlight w:val="yellow"/>
          <w:lang w:eastAsia="zh-CN"/>
        </w:rPr>
        <w:t>不</w:t>
      </w:r>
      <w:r>
        <w:rPr>
          <w:spacing w:val="2"/>
          <w:sz w:val="28"/>
          <w:szCs w:val="28"/>
        </w:rPr>
        <w:t>对称</w:t>
      </w:r>
      <w:r>
        <w:rPr>
          <w:rFonts w:hint="eastAsia"/>
          <w:b/>
          <w:spacing w:val="2"/>
          <w:sz w:val="28"/>
          <w:szCs w:val="28"/>
          <w:highlight w:val="yellow"/>
          <w:lang w:eastAsia="zh-CN"/>
        </w:rPr>
        <w:t>和</w:t>
      </w:r>
      <w:r>
        <w:rPr>
          <w:spacing w:val="2"/>
          <w:sz w:val="28"/>
          <w:szCs w:val="28"/>
        </w:rPr>
        <w:t>布线残铜率差异超过2</w:t>
      </w:r>
      <w:r>
        <w:rPr>
          <w:rFonts w:hint="eastAsia"/>
          <w:b/>
          <w:spacing w:val="2"/>
          <w:sz w:val="28"/>
          <w:szCs w:val="28"/>
          <w:highlight w:val="yellow"/>
          <w:lang w:eastAsia="zh-CN"/>
        </w:rPr>
        <w:t>5</w:t>
      </w:r>
      <w:r>
        <w:rPr>
          <w:spacing w:val="2"/>
          <w:sz w:val="28"/>
          <w:szCs w:val="28"/>
        </w:rPr>
        <w:t>%</w:t>
      </w:r>
      <w:r>
        <w:rPr>
          <w:spacing w:val="11"/>
          <w:sz w:val="28"/>
          <w:szCs w:val="28"/>
        </w:rPr>
        <w:t xml:space="preserve"> </w:t>
      </w:r>
      <w:r>
        <w:rPr>
          <w:rFonts w:hint="eastAsia"/>
          <w:b/>
          <w:spacing w:val="-5"/>
          <w:sz w:val="28"/>
          <w:szCs w:val="28"/>
          <w:highlight w:val="yellow"/>
          <w:lang w:eastAsia="zh-CN"/>
        </w:rPr>
        <w:t>所</w:t>
      </w:r>
      <w:r>
        <w:rPr>
          <w:spacing w:val="-5"/>
          <w:sz w:val="28"/>
          <w:szCs w:val="28"/>
        </w:rPr>
        <w:t>出现</w:t>
      </w:r>
      <w:r>
        <w:rPr>
          <w:rFonts w:hint="eastAsia"/>
          <w:b/>
          <w:spacing w:val="-5"/>
          <w:sz w:val="28"/>
          <w:szCs w:val="28"/>
          <w:highlight w:val="yellow"/>
          <w:lang w:eastAsia="zh-CN"/>
        </w:rPr>
        <w:t>的</w:t>
      </w:r>
      <w:r>
        <w:rPr>
          <w:spacing w:val="-5"/>
          <w:sz w:val="28"/>
          <w:szCs w:val="28"/>
        </w:rPr>
        <w:t>翘曲问题；</w:t>
      </w:r>
    </w:p>
    <w:p w14:paraId="433B1856">
      <w:pPr>
        <w:pStyle w:val="2"/>
        <w:spacing w:before="38" w:line="231" w:lineRule="auto"/>
        <w:ind w:left="539" w:right="96" w:firstLine="130"/>
        <w:rPr>
          <w:sz w:val="28"/>
          <w:szCs w:val="28"/>
        </w:rPr>
      </w:pPr>
      <w:r>
        <w:rPr>
          <w:spacing w:val="4"/>
          <w:sz w:val="28"/>
          <w:szCs w:val="28"/>
        </w:rPr>
        <w:t>(</w:t>
      </w:r>
      <w:r>
        <w:rPr>
          <w:rFonts w:hint="eastAsia"/>
          <w:b/>
          <w:spacing w:val="4"/>
          <w:sz w:val="28"/>
          <w:szCs w:val="28"/>
          <w:highlight w:val="yellow"/>
          <w:lang w:eastAsia="zh-CN"/>
        </w:rPr>
        <w:t>4</w:t>
      </w:r>
      <w:r>
        <w:rPr>
          <w:spacing w:val="4"/>
          <w:sz w:val="28"/>
          <w:szCs w:val="28"/>
        </w:rPr>
        <w:t>)研究控</w:t>
      </w:r>
      <w:r>
        <w:rPr>
          <w:rFonts w:hint="eastAsia"/>
          <w:b/>
          <w:spacing w:val="4"/>
          <w:sz w:val="28"/>
          <w:szCs w:val="28"/>
          <w:highlight w:val="yellow"/>
          <w:lang w:eastAsia="zh-CN"/>
        </w:rPr>
        <w:t>制</w:t>
      </w:r>
      <w:r>
        <w:rPr>
          <w:spacing w:val="4"/>
          <w:sz w:val="28"/>
          <w:szCs w:val="28"/>
        </w:rPr>
        <w:t>盲槽精度、线路精度、层偏精度、多次压合工艺、铜</w:t>
      </w:r>
      <w:r>
        <w:rPr>
          <w:spacing w:val="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厚均匀性、介质厚度；</w:t>
      </w:r>
    </w:p>
    <w:p w14:paraId="369C4CD6">
      <w:pPr>
        <w:pStyle w:val="2"/>
        <w:spacing w:before="20" w:line="219" w:lineRule="auto"/>
        <w:ind w:left="669"/>
        <w:rPr>
          <w:sz w:val="28"/>
          <w:szCs w:val="28"/>
        </w:rPr>
      </w:pPr>
      <w:r>
        <w:rPr>
          <w:spacing w:val="10"/>
          <w:sz w:val="28"/>
          <w:szCs w:val="28"/>
        </w:rPr>
        <w:t>(</w:t>
      </w:r>
      <w:r>
        <w:rPr>
          <w:rFonts w:hint="eastAsia"/>
          <w:b/>
          <w:spacing w:val="10"/>
          <w:sz w:val="28"/>
          <w:szCs w:val="28"/>
          <w:highlight w:val="yellow"/>
          <w:lang w:eastAsia="zh-CN"/>
        </w:rPr>
        <w:t>5</w:t>
      </w:r>
      <w:r>
        <w:rPr>
          <w:spacing w:val="10"/>
          <w:sz w:val="28"/>
          <w:szCs w:val="28"/>
        </w:rPr>
        <w:t>)叠层设计要求：</w:t>
      </w:r>
    </w:p>
    <w:p w14:paraId="3701C2C4">
      <w:pPr>
        <w:pStyle w:val="2"/>
        <w:spacing w:before="237" w:line="219" w:lineRule="auto"/>
        <w:ind w:left="3059"/>
        <w:rPr>
          <w:sz w:val="28"/>
          <w:szCs w:val="28"/>
        </w:rPr>
      </w:pPr>
      <w:r>
        <w:rPr>
          <w:spacing w:val="14"/>
          <w:sz w:val="28"/>
          <w:szCs w:val="28"/>
        </w:rPr>
        <w:t>◆层数设计2</w:t>
      </w:r>
      <w:r>
        <w:rPr>
          <w:rFonts w:hint="eastAsia"/>
          <w:b/>
          <w:spacing w:val="14"/>
          <w:sz w:val="28"/>
          <w:szCs w:val="28"/>
          <w:highlight w:val="yellow"/>
          <w:lang w:eastAsia="zh-CN"/>
        </w:rPr>
        <w:t>0</w:t>
      </w:r>
      <w:r>
        <w:rPr>
          <w:spacing w:val="14"/>
          <w:sz w:val="28"/>
          <w:szCs w:val="28"/>
        </w:rPr>
        <w:t>层</w:t>
      </w:r>
    </w:p>
    <w:p w14:paraId="1C02C6DD">
      <w:pPr>
        <w:pStyle w:val="2"/>
        <w:spacing w:before="209" w:line="220" w:lineRule="auto"/>
        <w:ind w:left="3079"/>
        <w:rPr>
          <w:sz w:val="28"/>
          <w:szCs w:val="28"/>
        </w:rPr>
      </w:pPr>
      <w:r>
        <w:rPr>
          <w:spacing w:val="2"/>
          <w:sz w:val="28"/>
          <w:szCs w:val="28"/>
        </w:rPr>
        <w:t>◆总厚度控</w:t>
      </w:r>
      <w:r>
        <w:rPr>
          <w:rFonts w:hint="eastAsia"/>
          <w:b/>
          <w:spacing w:val="2"/>
          <w:sz w:val="28"/>
          <w:szCs w:val="28"/>
          <w:highlight w:val="yellow"/>
          <w:lang w:eastAsia="zh-CN"/>
        </w:rPr>
        <w:t>制4</w:t>
      </w:r>
      <w:r>
        <w:rPr>
          <w:spacing w:val="2"/>
          <w:sz w:val="28"/>
          <w:szCs w:val="28"/>
        </w:rPr>
        <w:t>.</w:t>
      </w:r>
      <w:r>
        <w:rPr>
          <w:rFonts w:hint="eastAsia"/>
          <w:b/>
          <w:spacing w:val="2"/>
          <w:sz w:val="28"/>
          <w:szCs w:val="28"/>
          <w:highlight w:val="yellow"/>
          <w:lang w:eastAsia="zh-CN"/>
        </w:rPr>
        <w:t>0</w:t>
      </w:r>
      <w:r>
        <w:rPr>
          <w:spacing w:val="2"/>
          <w:sz w:val="28"/>
          <w:szCs w:val="28"/>
        </w:rPr>
        <w:t>+/-</w:t>
      </w:r>
      <w:r>
        <w:rPr>
          <w:rFonts w:hint="eastAsia"/>
          <w:b/>
          <w:spacing w:val="2"/>
          <w:sz w:val="28"/>
          <w:szCs w:val="28"/>
          <w:highlight w:val="yellow"/>
          <w:lang w:eastAsia="zh-CN"/>
        </w:rPr>
        <w:t>0</w:t>
      </w:r>
      <w:r>
        <w:rPr>
          <w:spacing w:val="2"/>
          <w:sz w:val="28"/>
          <w:szCs w:val="28"/>
        </w:rPr>
        <w:t>.</w:t>
      </w:r>
      <w:r>
        <w:rPr>
          <w:rFonts w:hint="eastAsia"/>
          <w:b/>
          <w:spacing w:val="2"/>
          <w:sz w:val="28"/>
          <w:szCs w:val="28"/>
          <w:highlight w:val="yellow"/>
          <w:lang w:eastAsia="zh-CN"/>
        </w:rPr>
        <w:t>4</w:t>
      </w:r>
      <w:r>
        <w:rPr>
          <w:sz w:val="28"/>
          <w:szCs w:val="28"/>
        </w:rPr>
        <w:t>mm</w:t>
      </w:r>
    </w:p>
    <w:p w14:paraId="0FA769FD">
      <w:pPr>
        <w:pStyle w:val="2"/>
        <w:spacing w:before="226" w:line="219" w:lineRule="auto"/>
        <w:ind w:left="3079"/>
        <w:rPr>
          <w:sz w:val="28"/>
          <w:szCs w:val="28"/>
        </w:rPr>
      </w:pPr>
      <w:r>
        <w:rPr>
          <w:spacing w:val="-2"/>
          <w:sz w:val="28"/>
          <w:szCs w:val="28"/>
        </w:rPr>
        <w:t>◆设计四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阶</w:t>
      </w:r>
      <w:r>
        <w:rPr>
          <w:spacing w:val="-2"/>
          <w:sz w:val="28"/>
          <w:szCs w:val="28"/>
        </w:rPr>
        <w:t>盲槽，三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阶</w:t>
      </w:r>
      <w:r>
        <w:rPr>
          <w:spacing w:val="-2"/>
          <w:sz w:val="28"/>
          <w:szCs w:val="28"/>
        </w:rPr>
        <w:t>盲/埋孔</w:t>
      </w:r>
    </w:p>
    <w:p w14:paraId="7D4C13B7">
      <w:pPr>
        <w:pStyle w:val="2"/>
        <w:spacing w:before="205" w:line="218" w:lineRule="auto"/>
        <w:ind w:left="3079"/>
        <w:rPr>
          <w:sz w:val="28"/>
          <w:szCs w:val="28"/>
        </w:rPr>
      </w:pPr>
      <w:r>
        <w:rPr>
          <w:spacing w:val="17"/>
          <w:sz w:val="28"/>
          <w:szCs w:val="28"/>
        </w:rPr>
        <w:t>◆</w:t>
      </w:r>
      <w:r>
        <w:rPr>
          <w:sz w:val="28"/>
          <w:szCs w:val="28"/>
        </w:rPr>
        <w:t>PP</w:t>
      </w:r>
      <w:r>
        <w:rPr>
          <w:spacing w:val="17"/>
          <w:sz w:val="28"/>
          <w:szCs w:val="28"/>
        </w:rPr>
        <w:t>采</w:t>
      </w:r>
      <w:r>
        <w:rPr>
          <w:rFonts w:hint="eastAsia"/>
          <w:b/>
          <w:spacing w:val="17"/>
          <w:sz w:val="28"/>
          <w:szCs w:val="28"/>
          <w:highlight w:val="yellow"/>
          <w:lang w:eastAsia="zh-CN"/>
        </w:rPr>
        <w:t>用</w:t>
      </w:r>
      <w:r>
        <w:rPr>
          <w:spacing w:val="17"/>
          <w:sz w:val="28"/>
          <w:szCs w:val="28"/>
        </w:rPr>
        <w:t>生益</w:t>
      </w:r>
      <w:r>
        <w:rPr>
          <w:sz w:val="28"/>
          <w:szCs w:val="28"/>
        </w:rPr>
        <w:t>SJ</w:t>
      </w:r>
      <w:r>
        <w:rPr>
          <w:spacing w:val="17"/>
          <w:sz w:val="28"/>
          <w:szCs w:val="28"/>
        </w:rPr>
        <w:t>928B代替</w:t>
      </w:r>
      <w:r>
        <w:rPr>
          <w:sz w:val="28"/>
          <w:szCs w:val="28"/>
        </w:rPr>
        <w:t>TACONIC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FR</w:t>
      </w:r>
      <w:r>
        <w:rPr>
          <w:spacing w:val="17"/>
          <w:sz w:val="28"/>
          <w:szCs w:val="28"/>
        </w:rPr>
        <w:t>-28</w:t>
      </w:r>
    </w:p>
    <w:p w14:paraId="055182E6">
      <w:pPr>
        <w:pStyle w:val="2"/>
        <w:spacing w:before="212" w:line="219" w:lineRule="auto"/>
        <w:ind w:left="3059"/>
        <w:rPr>
          <w:sz w:val="28"/>
          <w:szCs w:val="28"/>
        </w:rPr>
      </w:pPr>
      <w:r>
        <w:rPr>
          <w:spacing w:val="-3"/>
          <w:sz w:val="28"/>
          <w:szCs w:val="28"/>
        </w:rPr>
        <w:t>◆叠层对称性：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中</w:t>
      </w:r>
      <w:r>
        <w:rPr>
          <w:spacing w:val="-3"/>
          <w:sz w:val="28"/>
          <w:szCs w:val="28"/>
        </w:rPr>
        <w:t>心对称</w:t>
      </w:r>
    </w:p>
    <w:p w14:paraId="7E39790F">
      <w:pPr>
        <w:spacing w:line="250" w:lineRule="auto"/>
        <w:rPr>
          <w:rFonts w:ascii="Arial"/>
          <w:sz w:val="21"/>
        </w:rPr>
      </w:pPr>
    </w:p>
    <w:p w14:paraId="7F6C075E">
      <w:pPr>
        <w:spacing w:line="251" w:lineRule="auto"/>
        <w:rPr>
          <w:rFonts w:ascii="Arial"/>
          <w:sz w:val="21"/>
        </w:rPr>
      </w:pPr>
    </w:p>
    <w:p w14:paraId="7832C30B">
      <w:pPr>
        <w:pStyle w:val="2"/>
        <w:spacing w:before="92" w:line="219" w:lineRule="auto"/>
        <w:ind w:left="669"/>
        <w:rPr>
          <w:sz w:val="28"/>
          <w:szCs w:val="28"/>
        </w:rPr>
      </w:pPr>
      <w:r>
        <w:rPr>
          <w:spacing w:val="3"/>
          <w:sz w:val="28"/>
          <w:szCs w:val="28"/>
        </w:rPr>
        <w:t>(</w:t>
      </w:r>
      <w:r>
        <w:rPr>
          <w:rFonts w:hint="eastAsia"/>
          <w:b/>
          <w:spacing w:val="3"/>
          <w:sz w:val="28"/>
          <w:szCs w:val="28"/>
          <w:highlight w:val="yellow"/>
          <w:lang w:eastAsia="zh-CN"/>
        </w:rPr>
        <w:t>6</w:t>
      </w:r>
      <w:r>
        <w:rPr>
          <w:spacing w:val="3"/>
          <w:sz w:val="28"/>
          <w:szCs w:val="28"/>
        </w:rPr>
        <w:t>)超高层蜂窝</w:t>
      </w:r>
      <w:r>
        <w:rPr>
          <w:rFonts w:hint="eastAsia"/>
          <w:b/>
          <w:spacing w:val="3"/>
          <w:sz w:val="28"/>
          <w:szCs w:val="28"/>
          <w:highlight w:val="yellow"/>
          <w:lang w:eastAsia="zh-CN"/>
        </w:rPr>
        <w:t>结</w:t>
      </w:r>
      <w:r>
        <w:rPr>
          <w:spacing w:val="3"/>
          <w:sz w:val="28"/>
          <w:szCs w:val="28"/>
        </w:rPr>
        <w:t>构微波</w:t>
      </w:r>
      <w:r>
        <w:rPr>
          <w:rFonts w:hint="eastAsia"/>
          <w:b/>
          <w:spacing w:val="3"/>
          <w:sz w:val="28"/>
          <w:szCs w:val="28"/>
          <w:highlight w:val="yellow"/>
          <w:lang w:eastAsia="zh-CN"/>
        </w:rPr>
        <w:t>电</w:t>
      </w:r>
      <w:r>
        <w:rPr>
          <w:spacing w:val="3"/>
          <w:sz w:val="28"/>
          <w:szCs w:val="28"/>
        </w:rPr>
        <w:t>路板</w:t>
      </w:r>
      <w:r>
        <w:rPr>
          <w:rFonts w:hint="eastAsia"/>
          <w:b/>
          <w:spacing w:val="3"/>
          <w:sz w:val="28"/>
          <w:szCs w:val="28"/>
          <w:highlight w:val="yellow"/>
          <w:lang w:eastAsia="zh-CN"/>
        </w:rPr>
        <w:t>开</w:t>
      </w:r>
      <w:r>
        <w:rPr>
          <w:spacing w:val="3"/>
          <w:sz w:val="28"/>
          <w:szCs w:val="28"/>
        </w:rPr>
        <w:t>发技术流程：</w:t>
      </w:r>
    </w:p>
    <w:p w14:paraId="1EB1FB07">
      <w:pPr>
        <w:pStyle w:val="2"/>
        <w:spacing w:before="207" w:line="356" w:lineRule="auto"/>
        <w:ind w:left="539" w:right="40" w:firstLine="9"/>
        <w:rPr>
          <w:sz w:val="28"/>
          <w:szCs w:val="28"/>
        </w:rPr>
      </w:pPr>
      <w:r>
        <w:rPr>
          <w:spacing w:val="-5"/>
          <w:sz w:val="28"/>
          <w:szCs w:val="28"/>
        </w:rPr>
        <w:t>内芯板</w:t>
      </w:r>
      <w:r>
        <w:rPr>
          <w:rFonts w:hint="eastAsia"/>
          <w:b/>
          <w:spacing w:val="-5"/>
          <w:sz w:val="28"/>
          <w:szCs w:val="28"/>
          <w:highlight w:val="yellow"/>
          <w:lang w:eastAsia="zh-CN"/>
        </w:rPr>
        <w:t>开</w:t>
      </w:r>
      <w:r>
        <w:rPr>
          <w:spacing w:val="-5"/>
          <w:sz w:val="28"/>
          <w:szCs w:val="28"/>
        </w:rPr>
        <w:t>料→</w:t>
      </w:r>
      <w:r>
        <w:rPr>
          <w:spacing w:val="-9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内层图形转移→</w:t>
      </w:r>
      <w:r>
        <w:rPr>
          <w:spacing w:val="-9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内层蚀刻→</w:t>
      </w:r>
      <w:r>
        <w:rPr>
          <w:spacing w:val="-9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内层A</w:t>
      </w:r>
      <w:r>
        <w:rPr>
          <w:rFonts w:hint="eastAsia"/>
          <w:b/>
          <w:spacing w:val="-6"/>
          <w:sz w:val="28"/>
          <w:szCs w:val="28"/>
          <w:highlight w:val="yellow"/>
          <w:lang w:eastAsia="zh-CN"/>
        </w:rPr>
        <w:t>0</w:t>
      </w:r>
      <w:r>
        <w:rPr>
          <w:spacing w:val="-6"/>
          <w:sz w:val="28"/>
          <w:szCs w:val="28"/>
        </w:rPr>
        <w:t>I→</w:t>
      </w:r>
      <w:r>
        <w:rPr>
          <w:spacing w:val="-9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内层棕化→</w:t>
      </w:r>
      <w:r>
        <w:rPr>
          <w:rFonts w:hint="eastAsia"/>
          <w:b/>
          <w:spacing w:val="-6"/>
          <w:sz w:val="28"/>
          <w:szCs w:val="28"/>
          <w:highlight w:val="yellow"/>
          <w:lang w:eastAsia="zh-CN"/>
        </w:rPr>
        <w:t>第一</w:t>
      </w:r>
      <w:r>
        <w:rPr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次压合(L</w:t>
      </w:r>
      <w:r>
        <w:rPr>
          <w:rFonts w:hint="eastAsia"/>
          <w:b/>
          <w:spacing w:val="14"/>
          <w:sz w:val="28"/>
          <w:szCs w:val="28"/>
          <w:highlight w:val="yellow"/>
          <w:lang w:eastAsia="zh-CN"/>
        </w:rPr>
        <w:t>1</w:t>
      </w:r>
      <w:r>
        <w:rPr>
          <w:spacing w:val="14"/>
          <w:sz w:val="28"/>
          <w:szCs w:val="28"/>
        </w:rPr>
        <w:t>-8层)</w:t>
      </w:r>
      <w:r>
        <w:rPr>
          <w:spacing w:val="-94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→</w:t>
      </w:r>
      <w:r>
        <w:rPr>
          <w:spacing w:val="-104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板面除胶</w:t>
      </w:r>
      <w:r>
        <w:rPr>
          <w:spacing w:val="-94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→</w:t>
      </w:r>
      <w:r>
        <w:rPr>
          <w:spacing w:val="-72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内层钻孔(盲孔</w:t>
      </w:r>
      <w:r>
        <w:rPr>
          <w:spacing w:val="13"/>
          <w:sz w:val="28"/>
          <w:szCs w:val="28"/>
        </w:rPr>
        <w:t>L</w:t>
      </w:r>
      <w:r>
        <w:rPr>
          <w:rFonts w:hint="eastAsia"/>
          <w:b/>
          <w:spacing w:val="13"/>
          <w:sz w:val="28"/>
          <w:szCs w:val="28"/>
          <w:highlight w:val="yellow"/>
          <w:lang w:eastAsia="zh-CN"/>
        </w:rPr>
        <w:t>1</w:t>
      </w:r>
      <w:r>
        <w:rPr>
          <w:spacing w:val="13"/>
          <w:sz w:val="28"/>
          <w:szCs w:val="28"/>
        </w:rPr>
        <w:t>-8层)</w:t>
      </w:r>
      <w:r>
        <w:rPr>
          <w:spacing w:val="-93"/>
          <w:sz w:val="28"/>
          <w:szCs w:val="28"/>
        </w:rPr>
        <w:t xml:space="preserve"> </w:t>
      </w:r>
      <w:r>
        <w:rPr>
          <w:spacing w:val="13"/>
          <w:sz w:val="28"/>
          <w:szCs w:val="28"/>
        </w:rPr>
        <w:t>→</w:t>
      </w:r>
      <w:r>
        <w:rPr>
          <w:spacing w:val="-104"/>
          <w:sz w:val="28"/>
          <w:szCs w:val="28"/>
        </w:rPr>
        <w:t xml:space="preserve"> </w:t>
      </w:r>
      <w:r>
        <w:rPr>
          <w:spacing w:val="13"/>
          <w:sz w:val="28"/>
          <w:szCs w:val="28"/>
        </w:rPr>
        <w:t>等离子</w:t>
      </w:r>
    </w:p>
    <w:p w14:paraId="089C500C">
      <w:pPr>
        <w:spacing w:line="356" w:lineRule="auto"/>
        <w:rPr>
          <w:sz w:val="28"/>
          <w:szCs w:val="28"/>
        </w:rPr>
        <w:sectPr>
          <w:footerReference r:id="rId7" w:type="default"/>
          <w:pgSz w:w="11900" w:h="16820"/>
          <w:pgMar w:top="1023" w:right="1374" w:bottom="656" w:left="1650" w:header="0" w:footer="506" w:gutter="0"/>
          <w:cols w:space="720" w:num="1"/>
        </w:sectPr>
      </w:pPr>
    </w:p>
    <w:p w14:paraId="0C007764">
      <w:pPr>
        <w:pStyle w:val="2"/>
        <w:spacing w:before="58" w:line="220" w:lineRule="auto"/>
        <w:ind w:left="7794"/>
        <w:rPr>
          <w:sz w:val="29"/>
          <w:szCs w:val="29"/>
        </w:rPr>
      </w:pPr>
      <w:r>
        <w:rPr>
          <w:rFonts w:hint="eastAsia"/>
          <w:b/>
          <w:spacing w:val="27"/>
          <w:sz w:val="29"/>
          <w:szCs w:val="29"/>
          <w:highlight w:val="yellow"/>
          <w:lang w:eastAsia="zh-CN"/>
        </w:rPr>
        <w:t>开</w:t>
      </w:r>
      <w:r>
        <w:rPr>
          <w:spacing w:val="27"/>
          <w:sz w:val="29"/>
          <w:szCs w:val="29"/>
        </w:rPr>
        <w:t>发(</w:t>
      </w:r>
      <w:r>
        <w:rPr>
          <w:rFonts w:hint="eastAsia"/>
          <w:b/>
          <w:spacing w:val="27"/>
          <w:sz w:val="29"/>
          <w:szCs w:val="29"/>
          <w:highlight w:val="yellow"/>
          <w:lang w:eastAsia="zh-CN"/>
        </w:rPr>
        <w:t>5</w:t>
      </w:r>
      <w:r>
        <w:rPr>
          <w:spacing w:val="27"/>
          <w:sz w:val="29"/>
          <w:szCs w:val="29"/>
        </w:rPr>
        <w:t>)</w:t>
      </w:r>
    </w:p>
    <w:p w14:paraId="413461EB">
      <w:pPr>
        <w:spacing w:line="226" w:lineRule="exact"/>
      </w:pPr>
    </w:p>
    <w:tbl>
      <w:tblPr>
        <w:tblStyle w:val="5"/>
        <w:tblW w:w="9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0"/>
      </w:tblGrid>
      <w:tr w14:paraId="68D34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0" w:hRule="atLeast"/>
        </w:trPr>
        <w:tc>
          <w:tcPr>
            <w:tcW w:w="9040" w:type="dxa"/>
            <w:vAlign w:val="top"/>
          </w:tcPr>
          <w:p w14:paraId="1D248898">
            <w:pPr>
              <w:pStyle w:val="6"/>
              <w:spacing w:before="54" w:line="344" w:lineRule="auto"/>
              <w:ind w:left="585" w:right="95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-7"/>
                <w:sz w:val="29"/>
                <w:szCs w:val="29"/>
                <w:highlight w:val="yellow"/>
                <w:lang w:eastAsia="zh-CN"/>
              </w:rPr>
              <w:t>处</w:t>
            </w:r>
            <w:r>
              <w:rPr>
                <w:spacing w:val="-7"/>
                <w:sz w:val="29"/>
                <w:szCs w:val="29"/>
              </w:rPr>
              <w:t>理→沉铜→全板</w:t>
            </w:r>
            <w:r>
              <w:rPr>
                <w:rFonts w:hint="eastAsia"/>
                <w:b/>
                <w:spacing w:val="-7"/>
                <w:sz w:val="29"/>
                <w:szCs w:val="29"/>
                <w:highlight w:val="yellow"/>
                <w:lang w:eastAsia="zh-CN"/>
              </w:rPr>
              <w:t>电</w:t>
            </w:r>
            <w:r>
              <w:rPr>
                <w:spacing w:val="-7"/>
                <w:sz w:val="29"/>
                <w:szCs w:val="29"/>
              </w:rPr>
              <w:t>镀→</w:t>
            </w:r>
            <w:r>
              <w:rPr>
                <w:spacing w:val="-89"/>
                <w:sz w:val="29"/>
                <w:szCs w:val="29"/>
              </w:rPr>
              <w:t xml:space="preserve"> </w:t>
            </w:r>
            <w:r>
              <w:rPr>
                <w:spacing w:val="-7"/>
                <w:sz w:val="29"/>
                <w:szCs w:val="29"/>
              </w:rPr>
              <w:t>内层图形转移→</w:t>
            </w:r>
            <w:r>
              <w:rPr>
                <w:spacing w:val="-99"/>
                <w:sz w:val="29"/>
                <w:szCs w:val="29"/>
              </w:rPr>
              <w:t xml:space="preserve"> </w:t>
            </w:r>
            <w:r>
              <w:rPr>
                <w:spacing w:val="-7"/>
                <w:sz w:val="29"/>
                <w:szCs w:val="29"/>
              </w:rPr>
              <w:t>内层蚀刻(酸性蚀刻)→</w:t>
            </w:r>
            <w:r>
              <w:rPr>
                <w:spacing w:val="-99"/>
                <w:sz w:val="29"/>
                <w:szCs w:val="29"/>
              </w:rPr>
              <w:t xml:space="preserve"> </w:t>
            </w:r>
            <w:r>
              <w:rPr>
                <w:spacing w:val="-7"/>
                <w:sz w:val="29"/>
                <w:szCs w:val="29"/>
              </w:rPr>
              <w:t>内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4"/>
                <w:sz w:val="29"/>
                <w:szCs w:val="29"/>
              </w:rPr>
              <w:t>层A</w:t>
            </w:r>
            <w:r>
              <w:rPr>
                <w:rFonts w:hint="eastAsia"/>
                <w:b/>
                <w:spacing w:val="-4"/>
                <w:sz w:val="29"/>
                <w:szCs w:val="29"/>
                <w:highlight w:val="yellow"/>
                <w:lang w:eastAsia="zh-CN"/>
              </w:rPr>
              <w:t>0</w:t>
            </w:r>
            <w:r>
              <w:rPr>
                <w:spacing w:val="-4"/>
                <w:sz w:val="29"/>
                <w:szCs w:val="29"/>
              </w:rPr>
              <w:t>OI→</w:t>
            </w:r>
            <w:r>
              <w:rPr>
                <w:spacing w:val="-86"/>
                <w:sz w:val="29"/>
                <w:szCs w:val="29"/>
              </w:rPr>
              <w:t xml:space="preserve"> </w:t>
            </w:r>
            <w:r>
              <w:rPr>
                <w:spacing w:val="-4"/>
                <w:sz w:val="29"/>
                <w:szCs w:val="29"/>
              </w:rPr>
              <w:t>内层印白油(L8层)→</w:t>
            </w:r>
            <w:r>
              <w:rPr>
                <w:spacing w:val="-98"/>
                <w:sz w:val="29"/>
                <w:szCs w:val="29"/>
              </w:rPr>
              <w:t xml:space="preserve"> </w:t>
            </w:r>
            <w:r>
              <w:rPr>
                <w:spacing w:val="-4"/>
                <w:sz w:val="29"/>
                <w:szCs w:val="29"/>
              </w:rPr>
              <w:t>内层沉金(L8层)→</w:t>
            </w:r>
            <w:r>
              <w:rPr>
                <w:spacing w:val="-97"/>
                <w:sz w:val="29"/>
                <w:szCs w:val="29"/>
              </w:rPr>
              <w:t xml:space="preserve"> </w:t>
            </w:r>
            <w:r>
              <w:rPr>
                <w:spacing w:val="-4"/>
                <w:sz w:val="29"/>
                <w:szCs w:val="29"/>
              </w:rPr>
              <w:t>内层贴胶带(L8</w:t>
            </w:r>
          </w:p>
          <w:p w14:paraId="27E54E65">
            <w:pPr>
              <w:pStyle w:val="6"/>
              <w:spacing w:before="28" w:line="342" w:lineRule="auto"/>
              <w:ind w:left="585" w:right="119" w:firstLine="79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层)→棕化→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第</w:t>
            </w:r>
            <w:r>
              <w:rPr>
                <w:sz w:val="29"/>
                <w:szCs w:val="29"/>
              </w:rPr>
              <w:t>二次压合(L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z w:val="29"/>
                <w:szCs w:val="29"/>
              </w:rPr>
              <w:t>-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z w:val="29"/>
                <w:szCs w:val="29"/>
              </w:rPr>
              <w:t>8层)→板面除胶→钻孔→等离子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处</w:t>
            </w:r>
            <w:r>
              <w:rPr>
                <w:spacing w:val="11"/>
                <w:sz w:val="29"/>
                <w:szCs w:val="29"/>
              </w:rPr>
              <w:t xml:space="preserve"> </w:t>
            </w:r>
            <w:r>
              <w:rPr>
                <w:spacing w:val="-3"/>
                <w:sz w:val="29"/>
                <w:szCs w:val="29"/>
              </w:rPr>
              <w:t>理→沉铜→全板</w:t>
            </w:r>
            <w:r>
              <w:rPr>
                <w:rFonts w:hint="eastAsia"/>
                <w:b/>
                <w:spacing w:val="-3"/>
                <w:sz w:val="29"/>
                <w:szCs w:val="29"/>
                <w:highlight w:val="yellow"/>
                <w:lang w:eastAsia="zh-CN"/>
              </w:rPr>
              <w:t>电</w:t>
            </w:r>
            <w:r>
              <w:rPr>
                <w:spacing w:val="-3"/>
                <w:sz w:val="29"/>
                <w:szCs w:val="29"/>
              </w:rPr>
              <w:t>镀→树脂塞孔→沉铜→全板</w:t>
            </w:r>
            <w:r>
              <w:rPr>
                <w:rFonts w:hint="eastAsia"/>
                <w:b/>
                <w:spacing w:val="-3"/>
                <w:sz w:val="29"/>
                <w:szCs w:val="29"/>
                <w:highlight w:val="yellow"/>
                <w:lang w:eastAsia="zh-CN"/>
              </w:rPr>
              <w:t>电</w:t>
            </w:r>
            <w:r>
              <w:rPr>
                <w:spacing w:val="-3"/>
                <w:sz w:val="29"/>
                <w:szCs w:val="29"/>
              </w:rPr>
              <w:t>镀→外层图形转移</w:t>
            </w:r>
            <w:r>
              <w:rPr>
                <w:spacing w:val="1"/>
                <w:sz w:val="29"/>
                <w:szCs w:val="29"/>
              </w:rPr>
              <w:t xml:space="preserve"> </w:t>
            </w:r>
            <w:r>
              <w:rPr>
                <w:spacing w:val="2"/>
                <w:sz w:val="29"/>
                <w:szCs w:val="29"/>
              </w:rPr>
              <w:t>→外层蚀刻(酸蚀)→外层</w:t>
            </w:r>
            <w:r>
              <w:rPr>
                <w:sz w:val="29"/>
                <w:szCs w:val="29"/>
              </w:rPr>
              <w:t>AOI</w:t>
            </w:r>
            <w:r>
              <w:rPr>
                <w:spacing w:val="2"/>
                <w:sz w:val="29"/>
                <w:szCs w:val="29"/>
              </w:rPr>
              <w:t>→棕化→</w:t>
            </w:r>
            <w:r>
              <w:rPr>
                <w:rFonts w:hint="eastAsia"/>
                <w:b/>
                <w:spacing w:val="2"/>
                <w:sz w:val="29"/>
                <w:szCs w:val="29"/>
                <w:highlight w:val="yellow"/>
                <w:lang w:eastAsia="zh-CN"/>
              </w:rPr>
              <w:t>第</w:t>
            </w:r>
            <w:r>
              <w:rPr>
                <w:spacing w:val="2"/>
                <w:sz w:val="29"/>
                <w:szCs w:val="29"/>
              </w:rPr>
              <w:t>三次压合(L</w:t>
            </w:r>
            <w:r>
              <w:rPr>
                <w:rFonts w:hint="eastAsia"/>
                <w:b/>
                <w:spacing w:val="2"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pacing w:val="2"/>
                <w:sz w:val="29"/>
                <w:szCs w:val="29"/>
              </w:rPr>
              <w:t>-2</w:t>
            </w:r>
            <w:r>
              <w:rPr>
                <w:rFonts w:hint="eastAsia"/>
                <w:b/>
                <w:spacing w:val="1"/>
                <w:sz w:val="29"/>
                <w:szCs w:val="29"/>
                <w:highlight w:val="yellow"/>
                <w:lang w:eastAsia="zh-CN"/>
              </w:rPr>
              <w:t>0</w:t>
            </w:r>
            <w:r>
              <w:rPr>
                <w:spacing w:val="1"/>
                <w:sz w:val="29"/>
                <w:szCs w:val="29"/>
              </w:rPr>
              <w:t>层)→</w:t>
            </w:r>
          </w:p>
          <w:p w14:paraId="04E1B34F">
            <w:pPr>
              <w:pStyle w:val="6"/>
              <w:spacing w:before="59" w:line="219" w:lineRule="auto"/>
              <w:ind w:left="565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板面除胶→外层钻孔→等离子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处</w:t>
            </w:r>
            <w:r>
              <w:rPr>
                <w:spacing w:val="-1"/>
                <w:sz w:val="29"/>
                <w:szCs w:val="29"/>
              </w:rPr>
              <w:t>理→沉铜→全板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电</w:t>
            </w:r>
            <w:r>
              <w:rPr>
                <w:spacing w:val="-1"/>
                <w:sz w:val="29"/>
                <w:szCs w:val="29"/>
              </w:rPr>
              <w:t>镀→树</w:t>
            </w:r>
            <w:r>
              <w:rPr>
                <w:spacing w:val="-2"/>
                <w:sz w:val="29"/>
                <w:szCs w:val="29"/>
              </w:rPr>
              <w:t>脂塞孔→</w:t>
            </w:r>
          </w:p>
          <w:p w14:paraId="5646D239">
            <w:pPr>
              <w:pStyle w:val="6"/>
              <w:spacing w:before="195" w:line="344" w:lineRule="auto"/>
              <w:ind w:left="714" w:right="116" w:hanging="139"/>
              <w:rPr>
                <w:sz w:val="29"/>
                <w:szCs w:val="29"/>
              </w:rPr>
            </w:pPr>
            <w:r>
              <w:rPr>
                <w:spacing w:val="-7"/>
                <w:sz w:val="29"/>
                <w:szCs w:val="29"/>
              </w:rPr>
              <w:t>沉铜→全板</w:t>
            </w:r>
            <w:r>
              <w:rPr>
                <w:rFonts w:hint="eastAsia"/>
                <w:b/>
                <w:spacing w:val="-7"/>
                <w:sz w:val="29"/>
                <w:szCs w:val="29"/>
                <w:highlight w:val="yellow"/>
                <w:lang w:eastAsia="zh-CN"/>
              </w:rPr>
              <w:t>电</w:t>
            </w:r>
            <w:r>
              <w:rPr>
                <w:spacing w:val="-7"/>
                <w:sz w:val="29"/>
                <w:szCs w:val="29"/>
              </w:rPr>
              <w:t>镀→外层图形转移→外层蚀刻→外层AOI→阻焊→成型</w:t>
            </w:r>
            <w:r>
              <w:rPr>
                <w:sz w:val="29"/>
                <w:szCs w:val="29"/>
              </w:rPr>
              <w:t xml:space="preserve"> (盲槽控深铣)→成型→测试→FQC。</w:t>
            </w:r>
          </w:p>
          <w:p w14:paraId="19E033B4">
            <w:pPr>
              <w:spacing w:line="453" w:lineRule="auto"/>
              <w:rPr>
                <w:rFonts w:ascii="Arial"/>
                <w:sz w:val="21"/>
              </w:rPr>
            </w:pPr>
          </w:p>
          <w:p w14:paraId="342E8F93">
            <w:pPr>
              <w:pStyle w:val="6"/>
              <w:spacing w:before="95" w:line="216" w:lineRule="auto"/>
              <w:ind w:left="3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三、※研究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开</w:t>
            </w:r>
            <w:r>
              <w:rPr>
                <w:spacing w:val="-1"/>
                <w:sz w:val="29"/>
                <w:szCs w:val="29"/>
              </w:rPr>
              <w:t>发计划：</w:t>
            </w:r>
          </w:p>
          <w:p w14:paraId="0BFF9B7D">
            <w:pPr>
              <w:pStyle w:val="6"/>
              <w:spacing w:before="4" w:line="232" w:lineRule="auto"/>
              <w:ind w:left="565" w:right="119" w:firstLine="99"/>
              <w:rPr>
                <w:sz w:val="29"/>
                <w:szCs w:val="29"/>
              </w:rPr>
            </w:pP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z w:val="29"/>
                <w:szCs w:val="29"/>
              </w:rPr>
              <w:t>、指派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相</w:t>
            </w:r>
            <w:r>
              <w:rPr>
                <w:sz w:val="29"/>
                <w:szCs w:val="29"/>
              </w:rPr>
              <w:t>关专业研究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人员</w:t>
            </w:r>
            <w:r>
              <w:rPr>
                <w:sz w:val="29"/>
                <w:szCs w:val="29"/>
              </w:rPr>
              <w:t>(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不</w:t>
            </w:r>
            <w:r>
              <w:rPr>
                <w:sz w:val="29"/>
                <w:szCs w:val="29"/>
              </w:rPr>
              <w:t>少于3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名</w:t>
            </w:r>
            <w:r>
              <w:rPr>
                <w:sz w:val="29"/>
                <w:szCs w:val="29"/>
              </w:rPr>
              <w:t>)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参与项目研发</w:t>
            </w:r>
            <w:r>
              <w:rPr>
                <w:sz w:val="29"/>
                <w:szCs w:val="29"/>
              </w:rPr>
              <w:t>，负责无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人</w:t>
            </w:r>
            <w:r>
              <w:rPr>
                <w:spacing w:val="11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12"/>
                <w:sz w:val="29"/>
                <w:szCs w:val="29"/>
                <w:highlight w:val="yellow"/>
                <w:lang w:eastAsia="zh-CN"/>
              </w:rPr>
              <w:t>机</w:t>
            </w:r>
            <w:r>
              <w:rPr>
                <w:spacing w:val="-12"/>
                <w:sz w:val="29"/>
                <w:szCs w:val="29"/>
              </w:rPr>
              <w:t>专</w:t>
            </w:r>
            <w:r>
              <w:rPr>
                <w:rFonts w:hint="eastAsia"/>
                <w:b/>
                <w:spacing w:val="-12"/>
                <w:sz w:val="29"/>
                <w:szCs w:val="29"/>
                <w:highlight w:val="yellow"/>
                <w:lang w:eastAsia="zh-CN"/>
              </w:rPr>
              <w:t>用</w:t>
            </w:r>
            <w:r>
              <w:rPr>
                <w:spacing w:val="-12"/>
                <w:sz w:val="29"/>
                <w:szCs w:val="29"/>
              </w:rPr>
              <w:t>天线之超高层蜂窝</w:t>
            </w:r>
            <w:r>
              <w:rPr>
                <w:rFonts w:hint="eastAsia"/>
                <w:b/>
                <w:spacing w:val="-12"/>
                <w:sz w:val="29"/>
                <w:szCs w:val="29"/>
                <w:highlight w:val="yellow"/>
                <w:lang w:eastAsia="zh-CN"/>
              </w:rPr>
              <w:t>结</w:t>
            </w:r>
            <w:r>
              <w:rPr>
                <w:spacing w:val="-12"/>
                <w:sz w:val="29"/>
                <w:szCs w:val="29"/>
              </w:rPr>
              <w:t>构微波</w:t>
            </w:r>
            <w:r>
              <w:rPr>
                <w:rFonts w:hint="eastAsia"/>
                <w:b/>
                <w:spacing w:val="-12"/>
                <w:sz w:val="29"/>
                <w:szCs w:val="29"/>
                <w:highlight w:val="yellow"/>
                <w:lang w:eastAsia="zh-CN"/>
              </w:rPr>
              <w:t>电</w:t>
            </w:r>
            <w:r>
              <w:rPr>
                <w:spacing w:val="-12"/>
                <w:sz w:val="29"/>
                <w:szCs w:val="29"/>
              </w:rPr>
              <w:t>路板</w:t>
            </w:r>
            <w:r>
              <w:rPr>
                <w:rFonts w:hint="eastAsia"/>
                <w:b/>
                <w:spacing w:val="-12"/>
                <w:sz w:val="29"/>
                <w:szCs w:val="29"/>
                <w:highlight w:val="yellow"/>
                <w:lang w:eastAsia="zh-CN"/>
              </w:rPr>
              <w:t>的</w:t>
            </w:r>
            <w:r>
              <w:rPr>
                <w:spacing w:val="-12"/>
                <w:sz w:val="29"/>
                <w:szCs w:val="29"/>
              </w:rPr>
              <w:t>线路设计、技术指标及工</w:t>
            </w:r>
            <w:r>
              <w:rPr>
                <w:spacing w:val="4"/>
                <w:sz w:val="29"/>
                <w:szCs w:val="29"/>
              </w:rPr>
              <w:t xml:space="preserve"> </w:t>
            </w:r>
            <w:r>
              <w:rPr>
                <w:spacing w:val="5"/>
                <w:sz w:val="29"/>
                <w:szCs w:val="29"/>
              </w:rPr>
              <w:t>艺流程指导：</w:t>
            </w:r>
          </w:p>
          <w:p w14:paraId="321D2621">
            <w:pPr>
              <w:pStyle w:val="6"/>
              <w:spacing w:before="14" w:line="219" w:lineRule="auto"/>
              <w:ind w:left="585"/>
              <w:rPr>
                <w:sz w:val="29"/>
                <w:szCs w:val="29"/>
              </w:rPr>
            </w:pPr>
            <w:r>
              <w:rPr>
                <w:spacing w:val="10"/>
                <w:sz w:val="29"/>
                <w:szCs w:val="29"/>
              </w:rPr>
              <w:t>2、培训技术</w:t>
            </w:r>
            <w:r>
              <w:rPr>
                <w:rFonts w:hint="eastAsia"/>
                <w:b/>
                <w:spacing w:val="10"/>
                <w:sz w:val="29"/>
                <w:szCs w:val="29"/>
                <w:highlight w:val="yellow"/>
                <w:lang w:eastAsia="zh-CN"/>
              </w:rPr>
              <w:t>人员不</w:t>
            </w:r>
            <w:r>
              <w:rPr>
                <w:spacing w:val="10"/>
                <w:sz w:val="29"/>
                <w:szCs w:val="29"/>
              </w:rPr>
              <w:t>少于</w:t>
            </w:r>
            <w:r>
              <w:rPr>
                <w:rFonts w:hint="eastAsia"/>
                <w:b/>
                <w:spacing w:val="10"/>
                <w:sz w:val="29"/>
                <w:szCs w:val="29"/>
                <w:highlight w:val="yellow"/>
                <w:lang w:eastAsia="zh-CN"/>
              </w:rPr>
              <w:t>5名</w:t>
            </w:r>
            <w:r>
              <w:rPr>
                <w:spacing w:val="10"/>
                <w:sz w:val="29"/>
                <w:szCs w:val="29"/>
              </w:rPr>
              <w:t>；</w:t>
            </w:r>
          </w:p>
          <w:p w14:paraId="4863A672">
            <w:pPr>
              <w:pStyle w:val="6"/>
              <w:spacing w:before="4" w:line="230" w:lineRule="auto"/>
              <w:ind w:left="565"/>
              <w:jc w:val="both"/>
              <w:rPr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3、针对乙方</w:t>
            </w:r>
            <w:r>
              <w:rPr>
                <w:rFonts w:hint="eastAsia"/>
                <w:b/>
                <w:spacing w:val="-8"/>
                <w:sz w:val="29"/>
                <w:szCs w:val="29"/>
                <w:highlight w:val="yellow"/>
                <w:lang w:eastAsia="zh-CN"/>
              </w:rPr>
              <w:t>在</w:t>
            </w:r>
            <w:r>
              <w:rPr>
                <w:spacing w:val="-8"/>
                <w:sz w:val="29"/>
                <w:szCs w:val="29"/>
              </w:rPr>
              <w:t>工业生产、技术</w:t>
            </w:r>
            <w:r>
              <w:rPr>
                <w:rFonts w:hint="eastAsia"/>
                <w:b/>
                <w:spacing w:val="-8"/>
                <w:sz w:val="29"/>
                <w:szCs w:val="29"/>
                <w:highlight w:val="yellow"/>
                <w:lang w:eastAsia="zh-CN"/>
              </w:rPr>
              <w:t>制</w:t>
            </w:r>
            <w:r>
              <w:rPr>
                <w:spacing w:val="-8"/>
                <w:sz w:val="29"/>
                <w:szCs w:val="29"/>
              </w:rPr>
              <w:t>造、技术引进</w:t>
            </w:r>
            <w:r>
              <w:rPr>
                <w:rFonts w:hint="eastAsia"/>
                <w:b/>
                <w:spacing w:val="-8"/>
                <w:sz w:val="29"/>
                <w:szCs w:val="29"/>
                <w:highlight w:val="yellow"/>
                <w:lang w:eastAsia="zh-CN"/>
              </w:rPr>
              <w:t>中</w:t>
            </w:r>
            <w:r>
              <w:rPr>
                <w:spacing w:val="-8"/>
                <w:sz w:val="29"/>
                <w:szCs w:val="29"/>
              </w:rPr>
              <w:t>急需</w:t>
            </w:r>
            <w:r>
              <w:rPr>
                <w:rFonts w:hint="eastAsia"/>
                <w:b/>
                <w:spacing w:val="-8"/>
                <w:sz w:val="29"/>
                <w:szCs w:val="29"/>
                <w:highlight w:val="yellow"/>
                <w:lang w:eastAsia="zh-CN"/>
              </w:rPr>
              <w:t>解决的</w:t>
            </w:r>
            <w:r>
              <w:rPr>
                <w:spacing w:val="-8"/>
                <w:sz w:val="29"/>
                <w:szCs w:val="29"/>
              </w:rPr>
              <w:t>其它技</w:t>
            </w:r>
            <w:r>
              <w:rPr>
                <w:spacing w:val="8"/>
                <w:sz w:val="29"/>
                <w:szCs w:val="29"/>
              </w:rPr>
              <w:t xml:space="preserve">  </w:t>
            </w:r>
            <w:r>
              <w:rPr>
                <w:spacing w:val="-17"/>
                <w:sz w:val="29"/>
                <w:szCs w:val="29"/>
              </w:rPr>
              <w:t>术难题</w:t>
            </w:r>
            <w:r>
              <w:rPr>
                <w:rFonts w:hint="eastAsia"/>
                <w:b/>
                <w:spacing w:val="-17"/>
                <w:sz w:val="29"/>
                <w:szCs w:val="29"/>
                <w:highlight w:val="yellow"/>
                <w:lang w:eastAsia="zh-CN"/>
              </w:rPr>
              <w:t>和</w:t>
            </w:r>
            <w:r>
              <w:rPr>
                <w:spacing w:val="-17"/>
                <w:sz w:val="29"/>
                <w:szCs w:val="29"/>
              </w:rPr>
              <w:t>攻关</w:t>
            </w:r>
            <w:r>
              <w:rPr>
                <w:rFonts w:hint="eastAsia"/>
                <w:b/>
                <w:spacing w:val="-17"/>
                <w:sz w:val="29"/>
                <w:szCs w:val="29"/>
                <w:highlight w:val="yellow"/>
                <w:lang w:eastAsia="zh-CN"/>
              </w:rPr>
              <w:t>项目</w:t>
            </w:r>
            <w:r>
              <w:rPr>
                <w:spacing w:val="-17"/>
                <w:sz w:val="29"/>
                <w:szCs w:val="29"/>
              </w:rPr>
              <w:t>，积极向乙方推荐合适</w:t>
            </w:r>
            <w:r>
              <w:rPr>
                <w:rFonts w:hint="eastAsia"/>
                <w:b/>
                <w:spacing w:val="-17"/>
                <w:sz w:val="29"/>
                <w:szCs w:val="29"/>
                <w:highlight w:val="yellow"/>
                <w:lang w:eastAsia="zh-CN"/>
              </w:rPr>
              <w:t>的</w:t>
            </w:r>
            <w:r>
              <w:rPr>
                <w:spacing w:val="-17"/>
                <w:sz w:val="29"/>
                <w:szCs w:val="29"/>
              </w:rPr>
              <w:t>新思维、新技术、新工艺、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2"/>
                <w:sz w:val="29"/>
                <w:szCs w:val="29"/>
              </w:rPr>
              <w:t>新产品等科技</w:t>
            </w:r>
            <w:r>
              <w:rPr>
                <w:rFonts w:hint="eastAsia"/>
                <w:b/>
                <w:spacing w:val="2"/>
                <w:sz w:val="29"/>
                <w:szCs w:val="29"/>
                <w:highlight w:val="yellow"/>
                <w:lang w:eastAsia="zh-CN"/>
              </w:rPr>
              <w:t>成果</w:t>
            </w:r>
            <w:r>
              <w:rPr>
                <w:spacing w:val="2"/>
                <w:sz w:val="29"/>
                <w:szCs w:val="29"/>
              </w:rPr>
              <w:t>(可优惠转让</w:t>
            </w:r>
            <w:r>
              <w:rPr>
                <w:rFonts w:hint="eastAsia"/>
                <w:b/>
                <w:spacing w:val="2"/>
                <w:sz w:val="29"/>
                <w:szCs w:val="29"/>
                <w:highlight w:val="yellow"/>
                <w:lang w:eastAsia="zh-CN"/>
              </w:rPr>
              <w:t>或</w:t>
            </w:r>
            <w:r>
              <w:rPr>
                <w:spacing w:val="2"/>
                <w:sz w:val="29"/>
                <w:szCs w:val="29"/>
              </w:rPr>
              <w:t>联合</w:t>
            </w:r>
            <w:r>
              <w:rPr>
                <w:rFonts w:hint="eastAsia"/>
                <w:b/>
                <w:spacing w:val="2"/>
                <w:sz w:val="29"/>
                <w:szCs w:val="29"/>
                <w:highlight w:val="yellow"/>
                <w:lang w:eastAsia="zh-CN"/>
              </w:rPr>
              <w:t>开</w:t>
            </w:r>
            <w:r>
              <w:rPr>
                <w:spacing w:val="2"/>
                <w:sz w:val="29"/>
                <w:szCs w:val="29"/>
              </w:rPr>
              <w:t>发);</w:t>
            </w:r>
          </w:p>
          <w:p w14:paraId="6126F5DD">
            <w:pPr>
              <w:pStyle w:val="6"/>
              <w:spacing w:before="28" w:line="230" w:lineRule="auto"/>
              <w:ind w:left="14" w:right="123" w:firstLine="560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-7"/>
                <w:sz w:val="29"/>
                <w:szCs w:val="29"/>
                <w:highlight w:val="yellow"/>
                <w:lang w:eastAsia="zh-CN"/>
              </w:rPr>
              <w:t>4</w:t>
            </w:r>
            <w:r>
              <w:rPr>
                <w:spacing w:val="-7"/>
                <w:sz w:val="29"/>
                <w:szCs w:val="29"/>
              </w:rPr>
              <w:t>、</w:t>
            </w:r>
            <w:r>
              <w:rPr>
                <w:rFonts w:hint="eastAsia"/>
                <w:b/>
                <w:spacing w:val="-7"/>
                <w:sz w:val="29"/>
                <w:szCs w:val="29"/>
                <w:highlight w:val="yellow"/>
                <w:lang w:eastAsia="zh-CN"/>
              </w:rPr>
              <w:t>使用</w:t>
            </w:r>
            <w:r>
              <w:rPr>
                <w:spacing w:val="-7"/>
                <w:sz w:val="29"/>
                <w:szCs w:val="29"/>
              </w:rPr>
              <w:t>PTFE原材料</w:t>
            </w:r>
            <w:r>
              <w:rPr>
                <w:rFonts w:hint="eastAsia"/>
                <w:b/>
                <w:spacing w:val="-7"/>
                <w:sz w:val="29"/>
                <w:szCs w:val="29"/>
                <w:highlight w:val="yellow"/>
                <w:lang w:eastAsia="zh-CN"/>
              </w:rPr>
              <w:t>制作</w:t>
            </w:r>
            <w:r>
              <w:rPr>
                <w:spacing w:val="-7"/>
                <w:sz w:val="29"/>
                <w:szCs w:val="29"/>
              </w:rPr>
              <w:t>无</w:t>
            </w:r>
            <w:r>
              <w:rPr>
                <w:rFonts w:hint="eastAsia"/>
                <w:b/>
                <w:spacing w:val="-7"/>
                <w:sz w:val="29"/>
                <w:szCs w:val="29"/>
                <w:highlight w:val="yellow"/>
                <w:lang w:eastAsia="zh-CN"/>
              </w:rPr>
              <w:t>人机</w:t>
            </w:r>
            <w:r>
              <w:rPr>
                <w:spacing w:val="-7"/>
                <w:sz w:val="29"/>
                <w:szCs w:val="29"/>
              </w:rPr>
              <w:t>专</w:t>
            </w:r>
            <w:r>
              <w:rPr>
                <w:rFonts w:hint="eastAsia"/>
                <w:b/>
                <w:spacing w:val="-7"/>
                <w:sz w:val="29"/>
                <w:szCs w:val="29"/>
                <w:highlight w:val="yellow"/>
                <w:lang w:eastAsia="zh-CN"/>
              </w:rPr>
              <w:t>用</w:t>
            </w:r>
            <w:r>
              <w:rPr>
                <w:spacing w:val="-7"/>
                <w:sz w:val="29"/>
                <w:szCs w:val="29"/>
              </w:rPr>
              <w:t>天线之超高层蜂窝</w:t>
            </w:r>
            <w:r>
              <w:rPr>
                <w:rFonts w:hint="eastAsia"/>
                <w:b/>
                <w:spacing w:val="-7"/>
                <w:sz w:val="29"/>
                <w:szCs w:val="29"/>
                <w:highlight w:val="yellow"/>
                <w:lang w:eastAsia="zh-CN"/>
              </w:rPr>
              <w:t>结</w:t>
            </w:r>
            <w:r>
              <w:rPr>
                <w:spacing w:val="-7"/>
                <w:sz w:val="29"/>
                <w:szCs w:val="29"/>
              </w:rPr>
              <w:t>构微波</w:t>
            </w:r>
            <w:r>
              <w:rPr>
                <w:rFonts w:hint="eastAsia"/>
                <w:b/>
                <w:spacing w:val="-7"/>
                <w:sz w:val="29"/>
                <w:szCs w:val="29"/>
                <w:highlight w:val="yellow"/>
                <w:lang w:eastAsia="zh-CN"/>
              </w:rPr>
              <w:t>电</w:t>
            </w:r>
            <w:r>
              <w:rPr>
                <w:spacing w:val="-7"/>
                <w:sz w:val="29"/>
                <w:szCs w:val="29"/>
              </w:rPr>
              <w:t>路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9"/>
                <w:sz w:val="29"/>
                <w:szCs w:val="29"/>
              </w:rPr>
              <w:t>板</w:t>
            </w:r>
            <w:r>
              <w:rPr>
                <w:spacing w:val="-19"/>
                <w:sz w:val="29"/>
                <w:szCs w:val="29"/>
              </w:rPr>
              <w:t xml:space="preserve"> </w:t>
            </w:r>
            <w:r>
              <w:rPr>
                <w:spacing w:val="-9"/>
                <w:sz w:val="29"/>
                <w:szCs w:val="29"/>
              </w:rPr>
              <w:t>等</w:t>
            </w:r>
            <w:r>
              <w:rPr>
                <w:spacing w:val="-33"/>
                <w:sz w:val="29"/>
                <w:szCs w:val="29"/>
              </w:rPr>
              <w:t xml:space="preserve"> </w:t>
            </w:r>
            <w:r>
              <w:rPr>
                <w:spacing w:val="-9"/>
                <w:sz w:val="29"/>
                <w:szCs w:val="29"/>
              </w:rPr>
              <w:t>；</w:t>
            </w:r>
          </w:p>
          <w:p w14:paraId="3DFC5CD0">
            <w:pPr>
              <w:pStyle w:val="6"/>
              <w:spacing w:before="18" w:line="219" w:lineRule="auto"/>
              <w:ind w:left="565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5</w:t>
            </w:r>
            <w:r>
              <w:rPr>
                <w:spacing w:val="-1"/>
                <w:sz w:val="29"/>
                <w:szCs w:val="29"/>
              </w:rPr>
              <w:t>、技术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开</w:t>
            </w:r>
            <w:r>
              <w:rPr>
                <w:spacing w:val="-1"/>
                <w:sz w:val="29"/>
                <w:szCs w:val="29"/>
              </w:rPr>
              <w:t>发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项目</w:t>
            </w:r>
            <w:r>
              <w:rPr>
                <w:spacing w:val="-1"/>
                <w:sz w:val="29"/>
                <w:szCs w:val="29"/>
              </w:rPr>
              <w:t>分三个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阶</w:t>
            </w:r>
            <w:r>
              <w:rPr>
                <w:spacing w:val="-1"/>
                <w:sz w:val="29"/>
                <w:szCs w:val="29"/>
              </w:rPr>
              <w:t>段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完成</w:t>
            </w:r>
            <w:r>
              <w:rPr>
                <w:spacing w:val="-1"/>
                <w:sz w:val="29"/>
                <w:szCs w:val="29"/>
              </w:rPr>
              <w:t>：</w:t>
            </w:r>
          </w:p>
          <w:p w14:paraId="494911C3">
            <w:pPr>
              <w:pStyle w:val="6"/>
              <w:spacing w:before="16" w:line="219" w:lineRule="auto"/>
              <w:ind w:left="804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(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pacing w:val="5"/>
                <w:sz w:val="29"/>
                <w:szCs w:val="29"/>
              </w:rPr>
              <w:t>)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第一阶</w:t>
            </w:r>
            <w:r>
              <w:rPr>
                <w:spacing w:val="5"/>
                <w:sz w:val="29"/>
                <w:szCs w:val="29"/>
              </w:rPr>
              <w:t>段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2024年10月</w:t>
            </w:r>
            <w:r>
              <w:rPr>
                <w:spacing w:val="5"/>
                <w:sz w:val="29"/>
                <w:szCs w:val="29"/>
              </w:rPr>
              <w:t>前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完成</w:t>
            </w:r>
            <w:r>
              <w:rPr>
                <w:spacing w:val="5"/>
                <w:sz w:val="29"/>
                <w:szCs w:val="29"/>
              </w:rPr>
              <w:t>样品研</w:t>
            </w:r>
            <w:r>
              <w:rPr>
                <w:rFonts w:hint="eastAsia"/>
                <w:b/>
                <w:spacing w:val="4"/>
                <w:sz w:val="29"/>
                <w:szCs w:val="29"/>
                <w:highlight w:val="yellow"/>
                <w:lang w:eastAsia="zh-CN"/>
              </w:rPr>
              <w:t>制和相</w:t>
            </w:r>
            <w:r>
              <w:rPr>
                <w:spacing w:val="4"/>
                <w:sz w:val="29"/>
                <w:szCs w:val="29"/>
              </w:rPr>
              <w:t>关技术文</w:t>
            </w:r>
            <w:r>
              <w:rPr>
                <w:rFonts w:hint="eastAsia"/>
                <w:b/>
                <w:spacing w:val="4"/>
                <w:sz w:val="29"/>
                <w:szCs w:val="29"/>
                <w:highlight w:val="yellow"/>
                <w:lang w:eastAsia="zh-CN"/>
              </w:rPr>
              <w:t>件</w:t>
            </w:r>
            <w:r>
              <w:rPr>
                <w:spacing w:val="4"/>
                <w:sz w:val="29"/>
                <w:szCs w:val="29"/>
              </w:rPr>
              <w:t>输出；</w:t>
            </w:r>
          </w:p>
          <w:p w14:paraId="12395888">
            <w:pPr>
              <w:pStyle w:val="6"/>
              <w:spacing w:before="34" w:line="219" w:lineRule="auto"/>
              <w:ind w:left="714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(2)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第</w:t>
            </w:r>
            <w:r>
              <w:rPr>
                <w:spacing w:val="5"/>
                <w:sz w:val="29"/>
                <w:szCs w:val="29"/>
              </w:rPr>
              <w:t>二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阶</w:t>
            </w:r>
            <w:r>
              <w:rPr>
                <w:spacing w:val="5"/>
                <w:sz w:val="29"/>
                <w:szCs w:val="29"/>
              </w:rPr>
              <w:t>段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2025年</w:t>
            </w:r>
            <w:r>
              <w:rPr>
                <w:spacing w:val="5"/>
                <w:sz w:val="29"/>
                <w:szCs w:val="29"/>
              </w:rPr>
              <w:t>9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月</w:t>
            </w:r>
            <w:r>
              <w:rPr>
                <w:spacing w:val="5"/>
                <w:sz w:val="29"/>
                <w:szCs w:val="29"/>
              </w:rPr>
              <w:t>前研究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成果</w:t>
            </w:r>
            <w:r>
              <w:rPr>
                <w:spacing w:val="5"/>
                <w:sz w:val="29"/>
                <w:szCs w:val="29"/>
              </w:rPr>
              <w:t>转化，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完成</w:t>
            </w:r>
            <w:r>
              <w:rPr>
                <w:spacing w:val="4"/>
                <w:sz w:val="29"/>
                <w:szCs w:val="29"/>
              </w:rPr>
              <w:t>产业化布局；</w:t>
            </w:r>
          </w:p>
          <w:p w14:paraId="4838200F">
            <w:pPr>
              <w:pStyle w:val="6"/>
              <w:spacing w:before="18" w:line="219" w:lineRule="auto"/>
              <w:ind w:left="72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(3)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第</w:t>
            </w:r>
            <w:r>
              <w:rPr>
                <w:sz w:val="29"/>
                <w:szCs w:val="29"/>
              </w:rPr>
              <w:t>三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阶</w:t>
            </w:r>
            <w:r>
              <w:rPr>
                <w:sz w:val="29"/>
                <w:szCs w:val="29"/>
              </w:rPr>
              <w:t>段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2025年1</w:t>
            </w:r>
            <w:r>
              <w:rPr>
                <w:sz w:val="29"/>
                <w:szCs w:val="29"/>
              </w:rPr>
              <w:t>2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月</w:t>
            </w:r>
            <w:r>
              <w:rPr>
                <w:sz w:val="29"/>
                <w:szCs w:val="29"/>
              </w:rPr>
              <w:t>前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项目结</w:t>
            </w:r>
            <w:r>
              <w:rPr>
                <w:sz w:val="29"/>
                <w:szCs w:val="29"/>
              </w:rPr>
              <w:t>题：</w:t>
            </w:r>
          </w:p>
          <w:p w14:paraId="25481175">
            <w:pPr>
              <w:pStyle w:val="6"/>
              <w:spacing w:before="191" w:line="286" w:lineRule="auto"/>
              <w:ind w:left="855" w:right="490" w:firstLine="9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①将生益SJ922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0</w:t>
            </w:r>
            <w:r>
              <w:rPr>
                <w:sz w:val="29"/>
                <w:szCs w:val="29"/>
              </w:rPr>
              <w:t>国产材料代替TACONIC T</w:t>
            </w:r>
            <w:r>
              <w:rPr>
                <w:spacing w:val="-1"/>
                <w:sz w:val="29"/>
                <w:szCs w:val="29"/>
              </w:rPr>
              <w:t>SM-DS3进口材料，实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8"/>
                <w:sz w:val="29"/>
                <w:szCs w:val="29"/>
              </w:rPr>
              <w:t>现产业化</w:t>
            </w:r>
            <w:r>
              <w:rPr>
                <w:rFonts w:hint="eastAsia"/>
                <w:b/>
                <w:spacing w:val="8"/>
                <w:sz w:val="29"/>
                <w:szCs w:val="29"/>
                <w:highlight w:val="yellow"/>
                <w:lang w:eastAsia="zh-CN"/>
              </w:rPr>
              <w:t>应用</w:t>
            </w:r>
            <w:r>
              <w:rPr>
                <w:spacing w:val="8"/>
                <w:sz w:val="29"/>
                <w:szCs w:val="29"/>
              </w:rPr>
              <w:t>并产生较高</w:t>
            </w:r>
            <w:r>
              <w:rPr>
                <w:rFonts w:hint="eastAsia"/>
                <w:b/>
                <w:spacing w:val="8"/>
                <w:sz w:val="29"/>
                <w:szCs w:val="29"/>
                <w:highlight w:val="yellow"/>
                <w:lang w:eastAsia="zh-CN"/>
              </w:rPr>
              <w:t>的经</w:t>
            </w:r>
            <w:r>
              <w:rPr>
                <w:spacing w:val="8"/>
                <w:sz w:val="29"/>
                <w:szCs w:val="29"/>
              </w:rPr>
              <w:t>济效益；</w:t>
            </w:r>
          </w:p>
          <w:p w14:paraId="16DEA462">
            <w:pPr>
              <w:pStyle w:val="6"/>
              <w:spacing w:before="203" w:line="217" w:lineRule="auto"/>
              <w:ind w:left="844"/>
              <w:rPr>
                <w:sz w:val="29"/>
                <w:szCs w:val="29"/>
              </w:rPr>
            </w:pPr>
            <w:r>
              <w:rPr>
                <w:spacing w:val="11"/>
                <w:sz w:val="29"/>
                <w:szCs w:val="29"/>
              </w:rPr>
              <w:t>②形成</w:t>
            </w:r>
            <w:r>
              <w:rPr>
                <w:rFonts w:hint="eastAsia"/>
                <w:b/>
                <w:spacing w:val="11"/>
                <w:sz w:val="29"/>
                <w:szCs w:val="29"/>
                <w:highlight w:val="yellow"/>
                <w:lang w:eastAsia="zh-CN"/>
              </w:rPr>
              <w:t>标准</w:t>
            </w:r>
            <w:r>
              <w:rPr>
                <w:spacing w:val="11"/>
                <w:sz w:val="29"/>
                <w:szCs w:val="29"/>
              </w:rPr>
              <w:t>化</w:t>
            </w:r>
            <w:r>
              <w:rPr>
                <w:sz w:val="29"/>
                <w:szCs w:val="29"/>
              </w:rPr>
              <w:t>SOP</w:t>
            </w:r>
            <w:r>
              <w:rPr>
                <w:rFonts w:hint="eastAsia"/>
                <w:b/>
                <w:spacing w:val="11"/>
                <w:sz w:val="29"/>
                <w:szCs w:val="29"/>
                <w:highlight w:val="yellow"/>
                <w:lang w:eastAsia="zh-CN"/>
              </w:rPr>
              <w:t>和</w:t>
            </w:r>
            <w:r>
              <w:rPr>
                <w:spacing w:val="11"/>
                <w:sz w:val="29"/>
                <w:szCs w:val="29"/>
              </w:rPr>
              <w:t>技术规</w:t>
            </w:r>
            <w:r>
              <w:rPr>
                <w:rFonts w:hint="eastAsia"/>
                <w:b/>
                <w:spacing w:val="11"/>
                <w:sz w:val="29"/>
                <w:szCs w:val="29"/>
                <w:highlight w:val="yellow"/>
                <w:lang w:eastAsia="zh-CN"/>
              </w:rPr>
              <w:t>范</w:t>
            </w:r>
            <w:r>
              <w:rPr>
                <w:spacing w:val="11"/>
                <w:sz w:val="29"/>
                <w:szCs w:val="29"/>
              </w:rPr>
              <w:t>；</w:t>
            </w:r>
          </w:p>
          <w:p w14:paraId="13FB2072">
            <w:pPr>
              <w:pStyle w:val="6"/>
              <w:spacing w:before="219" w:line="217" w:lineRule="auto"/>
              <w:jc w:val="right"/>
              <w:rPr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③</w:t>
            </w:r>
            <w:r>
              <w:rPr>
                <w:rFonts w:hint="eastAsia"/>
                <w:b/>
                <w:spacing w:val="-8"/>
                <w:sz w:val="29"/>
                <w:szCs w:val="29"/>
                <w:highlight w:val="yellow"/>
                <w:lang w:eastAsia="zh-CN"/>
              </w:rPr>
              <w:t>为用</w:t>
            </w:r>
            <w:r>
              <w:rPr>
                <w:spacing w:val="-8"/>
                <w:sz w:val="29"/>
                <w:szCs w:val="29"/>
              </w:rPr>
              <w:t>户进</w:t>
            </w:r>
            <w:r>
              <w:rPr>
                <w:rFonts w:hint="eastAsia"/>
                <w:b/>
                <w:spacing w:val="-8"/>
                <w:sz w:val="29"/>
                <w:szCs w:val="29"/>
                <w:highlight w:val="yellow"/>
                <w:lang w:eastAsia="zh-CN"/>
              </w:rPr>
              <w:t>行该</w:t>
            </w:r>
            <w:r>
              <w:rPr>
                <w:spacing w:val="-8"/>
                <w:sz w:val="29"/>
                <w:szCs w:val="29"/>
              </w:rPr>
              <w:t>产品</w:t>
            </w:r>
            <w:r>
              <w:rPr>
                <w:rFonts w:hint="eastAsia"/>
                <w:b/>
                <w:spacing w:val="-8"/>
                <w:sz w:val="29"/>
                <w:szCs w:val="29"/>
                <w:highlight w:val="yellow"/>
                <w:lang w:eastAsia="zh-CN"/>
              </w:rPr>
              <w:t>和</w:t>
            </w:r>
            <w:r>
              <w:rPr>
                <w:spacing w:val="-8"/>
                <w:sz w:val="29"/>
                <w:szCs w:val="29"/>
              </w:rPr>
              <w:t>技术推广，助力我国雷达装备</w:t>
            </w:r>
            <w:r>
              <w:rPr>
                <w:rFonts w:hint="eastAsia"/>
                <w:b/>
                <w:spacing w:val="-8"/>
                <w:sz w:val="29"/>
                <w:szCs w:val="29"/>
                <w:highlight w:val="yellow"/>
                <w:lang w:eastAsia="zh-CN"/>
              </w:rPr>
              <w:t>的</w:t>
            </w:r>
            <w:r>
              <w:rPr>
                <w:spacing w:val="-9"/>
                <w:sz w:val="29"/>
                <w:szCs w:val="29"/>
              </w:rPr>
              <w:t>快速发展。</w:t>
            </w:r>
          </w:p>
        </w:tc>
      </w:tr>
    </w:tbl>
    <w:p w14:paraId="14F778C9">
      <w:pPr>
        <w:rPr>
          <w:rFonts w:ascii="Arial"/>
          <w:sz w:val="21"/>
        </w:rPr>
      </w:pPr>
    </w:p>
    <w:p w14:paraId="7774A616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20"/>
          <w:pgMar w:top="1004" w:right="1474" w:bottom="672" w:left="1375" w:header="0" w:footer="539" w:gutter="0"/>
          <w:cols w:space="720" w:num="1"/>
        </w:sectPr>
      </w:pPr>
    </w:p>
    <w:tbl>
      <w:tblPr>
        <w:tblStyle w:val="5"/>
        <w:tblW w:w="8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9"/>
      </w:tblGrid>
      <w:tr w14:paraId="04883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6" w:hRule="atLeast"/>
        </w:trPr>
        <w:tc>
          <w:tcPr>
            <w:tcW w:w="8789" w:type="dxa"/>
            <w:vAlign w:val="top"/>
          </w:tcPr>
          <w:p w14:paraId="0F1164DB">
            <w:pPr>
              <w:pStyle w:val="6"/>
              <w:spacing w:before="1" w:line="213" w:lineRule="auto"/>
              <w:ind w:left="7529"/>
              <w:rPr>
                <w:sz w:val="29"/>
                <w:szCs w:val="29"/>
              </w:rPr>
            </w:pPr>
            <w:r>
              <w:rPr>
                <w:rFonts w:hint="eastAsia"/>
                <w:b/>
                <w:bCs/>
                <w:spacing w:val="18"/>
                <w:sz w:val="29"/>
                <w:szCs w:val="29"/>
                <w:highlight w:val="yellow"/>
                <w:lang w:eastAsia="zh-CN"/>
              </w:rPr>
              <w:t>开</w:t>
            </w:r>
            <w:r>
              <w:rPr>
                <w:b/>
                <w:bCs/>
                <w:spacing w:val="18"/>
                <w:sz w:val="29"/>
                <w:szCs w:val="29"/>
              </w:rPr>
              <w:t>发(</w:t>
            </w:r>
            <w:r>
              <w:rPr>
                <w:rFonts w:hint="eastAsia"/>
                <w:b/>
                <w:bCs/>
                <w:spacing w:val="18"/>
                <w:sz w:val="29"/>
                <w:szCs w:val="29"/>
                <w:highlight w:val="yellow"/>
                <w:lang w:eastAsia="zh-CN"/>
              </w:rPr>
              <w:t>6</w:t>
            </w:r>
            <w:r>
              <w:rPr>
                <w:b/>
                <w:bCs/>
                <w:spacing w:val="18"/>
                <w:sz w:val="29"/>
                <w:szCs w:val="29"/>
              </w:rPr>
              <w:t>)</w:t>
            </w:r>
          </w:p>
          <w:p w14:paraId="70029A3C">
            <w:pPr>
              <w:spacing w:line="428" w:lineRule="auto"/>
              <w:rPr>
                <w:rFonts w:ascii="Arial"/>
                <w:sz w:val="21"/>
              </w:rPr>
            </w:pPr>
          </w:p>
          <w:p w14:paraId="79492226">
            <w:pPr>
              <w:pStyle w:val="6"/>
              <w:spacing w:before="95" w:line="219" w:lineRule="auto"/>
              <w:ind w:left="14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四、研究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开</w:t>
            </w:r>
            <w:r>
              <w:rPr>
                <w:spacing w:val="-1"/>
                <w:sz w:val="29"/>
                <w:szCs w:val="29"/>
              </w:rPr>
              <w:t>发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经</w:t>
            </w:r>
            <w:r>
              <w:rPr>
                <w:spacing w:val="-1"/>
                <w:sz w:val="29"/>
                <w:szCs w:val="29"/>
              </w:rPr>
              <w:t>费、报酬及其支付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或结</w:t>
            </w:r>
            <w:r>
              <w:rPr>
                <w:spacing w:val="-1"/>
                <w:sz w:val="29"/>
                <w:szCs w:val="29"/>
              </w:rPr>
              <w:t>算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方式</w:t>
            </w:r>
            <w:r>
              <w:rPr>
                <w:spacing w:val="-1"/>
                <w:sz w:val="29"/>
                <w:szCs w:val="29"/>
              </w:rPr>
              <w:t>：</w:t>
            </w:r>
          </w:p>
          <w:p w14:paraId="2D7406F0">
            <w:pPr>
              <w:spacing w:line="294" w:lineRule="auto"/>
              <w:rPr>
                <w:rFonts w:ascii="Arial"/>
                <w:sz w:val="21"/>
              </w:rPr>
            </w:pPr>
          </w:p>
          <w:p w14:paraId="1F970EF8">
            <w:pPr>
              <w:spacing w:line="294" w:lineRule="auto"/>
              <w:rPr>
                <w:rFonts w:ascii="Arial"/>
                <w:sz w:val="21"/>
              </w:rPr>
            </w:pPr>
          </w:p>
          <w:p w14:paraId="086E4B09">
            <w:pPr>
              <w:pStyle w:val="6"/>
              <w:spacing w:before="94" w:line="219" w:lineRule="auto"/>
              <w:ind w:left="26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(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一</w:t>
            </w:r>
            <w:r>
              <w:rPr>
                <w:sz w:val="29"/>
                <w:szCs w:val="29"/>
              </w:rPr>
              <w:t>)研究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开</w:t>
            </w:r>
            <w:r>
              <w:rPr>
                <w:sz w:val="29"/>
                <w:szCs w:val="29"/>
              </w:rPr>
              <w:t>发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经</w:t>
            </w:r>
            <w:r>
              <w:rPr>
                <w:sz w:val="29"/>
                <w:szCs w:val="29"/>
              </w:rPr>
              <w:t>费及报酬：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1000000</w:t>
            </w:r>
            <w:r>
              <w:rPr>
                <w:sz w:val="29"/>
                <w:szCs w:val="29"/>
              </w:rPr>
              <w:t>元(大写：壹佰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万</w:t>
            </w:r>
            <w:r>
              <w:rPr>
                <w:spacing w:val="-1"/>
                <w:sz w:val="29"/>
                <w:szCs w:val="29"/>
              </w:rPr>
              <w:t>)。</w:t>
            </w:r>
          </w:p>
          <w:p w14:paraId="1169D4CE">
            <w:pPr>
              <w:pStyle w:val="6"/>
              <w:spacing w:before="194" w:line="217" w:lineRule="auto"/>
              <w:ind w:left="294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(二)</w:t>
            </w:r>
            <w:r>
              <w:rPr>
                <w:rFonts w:hint="eastAsia"/>
                <w:b/>
                <w:spacing w:val="2"/>
                <w:sz w:val="29"/>
                <w:szCs w:val="29"/>
                <w:highlight w:val="yellow"/>
                <w:lang w:eastAsia="zh-CN"/>
              </w:rPr>
              <w:t>经</w:t>
            </w:r>
            <w:r>
              <w:rPr>
                <w:spacing w:val="2"/>
                <w:sz w:val="29"/>
                <w:szCs w:val="29"/>
              </w:rPr>
              <w:t>费</w:t>
            </w:r>
            <w:r>
              <w:rPr>
                <w:rFonts w:hint="eastAsia"/>
                <w:b/>
                <w:spacing w:val="2"/>
                <w:sz w:val="29"/>
                <w:szCs w:val="29"/>
                <w:highlight w:val="yellow"/>
                <w:lang w:eastAsia="zh-CN"/>
              </w:rPr>
              <w:t>和</w:t>
            </w:r>
            <w:r>
              <w:rPr>
                <w:spacing w:val="2"/>
                <w:sz w:val="29"/>
                <w:szCs w:val="29"/>
              </w:rPr>
              <w:t>报酬支付</w:t>
            </w:r>
            <w:r>
              <w:rPr>
                <w:rFonts w:hint="eastAsia"/>
                <w:b/>
                <w:spacing w:val="2"/>
                <w:sz w:val="29"/>
                <w:szCs w:val="29"/>
                <w:highlight w:val="yellow"/>
                <w:lang w:eastAsia="zh-CN"/>
              </w:rPr>
              <w:t>方式</w:t>
            </w:r>
            <w:r>
              <w:rPr>
                <w:spacing w:val="2"/>
                <w:sz w:val="29"/>
                <w:szCs w:val="29"/>
              </w:rPr>
              <w:t>及</w:t>
            </w:r>
            <w:r>
              <w:rPr>
                <w:rFonts w:hint="eastAsia"/>
                <w:b/>
                <w:spacing w:val="2"/>
                <w:sz w:val="29"/>
                <w:szCs w:val="29"/>
                <w:highlight w:val="yellow"/>
                <w:lang w:eastAsia="zh-CN"/>
              </w:rPr>
              <w:t>时</w:t>
            </w:r>
            <w:r>
              <w:rPr>
                <w:spacing w:val="2"/>
                <w:sz w:val="29"/>
                <w:szCs w:val="29"/>
              </w:rPr>
              <w:t>限(采</w:t>
            </w:r>
            <w:r>
              <w:rPr>
                <w:rFonts w:hint="eastAsia"/>
                <w:b/>
                <w:spacing w:val="2"/>
                <w:sz w:val="29"/>
                <w:szCs w:val="29"/>
                <w:highlight w:val="yellow"/>
                <w:lang w:eastAsia="zh-CN"/>
              </w:rPr>
              <w:t>用以下第</w:t>
            </w:r>
            <w:r>
              <w:rPr>
                <w:spacing w:val="2"/>
                <w:sz w:val="29"/>
                <w:szCs w:val="29"/>
              </w:rPr>
              <w:t>②</w:t>
            </w:r>
            <w:r>
              <w:rPr>
                <w:rFonts w:hint="eastAsia"/>
                <w:b/>
                <w:spacing w:val="2"/>
                <w:sz w:val="29"/>
                <w:szCs w:val="29"/>
                <w:highlight w:val="yellow"/>
                <w:lang w:eastAsia="zh-CN"/>
              </w:rPr>
              <w:t>种方式</w:t>
            </w:r>
            <w:r>
              <w:rPr>
                <w:spacing w:val="1"/>
                <w:sz w:val="29"/>
                <w:szCs w:val="29"/>
              </w:rPr>
              <w:t>):</w:t>
            </w:r>
          </w:p>
          <w:p w14:paraId="28FD3E82">
            <w:pPr>
              <w:pStyle w:val="6"/>
              <w:spacing w:before="218" w:line="232" w:lineRule="auto"/>
              <w:ind w:left="524"/>
              <w:rPr>
                <w:sz w:val="29"/>
                <w:szCs w:val="29"/>
              </w:rPr>
            </w:pPr>
            <w:r>
              <w:rPr>
                <w:spacing w:val="-1"/>
                <w:position w:val="1"/>
                <w:sz w:val="29"/>
                <w:szCs w:val="29"/>
              </w:rPr>
              <w:t>①</w:t>
            </w:r>
            <w:r>
              <w:rPr>
                <w:rFonts w:hint="eastAsia"/>
                <w:b/>
                <w:spacing w:val="-1"/>
                <w:position w:val="1"/>
                <w:sz w:val="29"/>
                <w:szCs w:val="29"/>
                <w:highlight w:val="yellow"/>
                <w:lang w:eastAsia="zh-CN"/>
              </w:rPr>
              <w:t>一</w:t>
            </w:r>
            <w:r>
              <w:rPr>
                <w:spacing w:val="-1"/>
                <w:position w:val="1"/>
                <w:sz w:val="29"/>
                <w:szCs w:val="29"/>
              </w:rPr>
              <w:t>次总付：</w:t>
            </w:r>
            <w:r>
              <w:rPr>
                <w:spacing w:val="45"/>
                <w:position w:val="1"/>
                <w:sz w:val="29"/>
                <w:szCs w:val="29"/>
              </w:rPr>
              <w:t xml:space="preserve">   </w:t>
            </w:r>
            <w:r>
              <w:rPr>
                <w:spacing w:val="-1"/>
                <w:position w:val="-3"/>
                <w:sz w:val="29"/>
                <w:szCs w:val="29"/>
              </w:rPr>
              <w:t xml:space="preserve">/      </w:t>
            </w:r>
            <w:r>
              <w:rPr>
                <w:spacing w:val="-1"/>
                <w:sz w:val="29"/>
                <w:szCs w:val="29"/>
              </w:rPr>
              <w:t>元，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时间</w:t>
            </w:r>
            <w:r>
              <w:rPr>
                <w:spacing w:val="-1"/>
                <w:sz w:val="29"/>
                <w:szCs w:val="29"/>
              </w:rPr>
              <w:t>：/</w:t>
            </w:r>
          </w:p>
          <w:p w14:paraId="4E9F2A1B">
            <w:pPr>
              <w:pStyle w:val="6"/>
              <w:spacing w:before="125" w:line="293" w:lineRule="auto"/>
              <w:ind w:left="2913" w:right="1646" w:hanging="2389"/>
              <w:rPr>
                <w:sz w:val="29"/>
                <w:szCs w:val="29"/>
              </w:rPr>
            </w:pPr>
            <w:r>
              <w:rPr>
                <w:position w:val="1"/>
                <w:sz w:val="29"/>
                <w:szCs w:val="29"/>
              </w:rPr>
              <w:t>②分</w:t>
            </w:r>
            <w:r>
              <w:rPr>
                <w:rFonts w:hint="eastAsia"/>
                <w:b/>
                <w:position w:val="1"/>
                <w:sz w:val="29"/>
                <w:szCs w:val="29"/>
                <w:highlight w:val="yellow"/>
                <w:lang w:eastAsia="zh-CN"/>
              </w:rPr>
              <w:t>期</w:t>
            </w:r>
            <w:r>
              <w:rPr>
                <w:position w:val="1"/>
                <w:sz w:val="29"/>
                <w:szCs w:val="29"/>
              </w:rPr>
              <w:t>支付：</w:t>
            </w:r>
            <w:r>
              <w:rPr>
                <w:spacing w:val="16"/>
                <w:position w:val="1"/>
                <w:sz w:val="29"/>
                <w:szCs w:val="29"/>
              </w:rPr>
              <w:t xml:space="preserve">     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500000</w:t>
            </w:r>
            <w:r>
              <w:rPr>
                <w:sz w:val="29"/>
                <w:szCs w:val="29"/>
              </w:rPr>
              <w:t>.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00</w:t>
            </w:r>
            <w:r>
              <w:rPr>
                <w:sz w:val="29"/>
                <w:szCs w:val="29"/>
              </w:rPr>
              <w:t>元，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时间</w:t>
            </w:r>
            <w:r>
              <w:rPr>
                <w:sz w:val="29"/>
                <w:szCs w:val="29"/>
              </w:rPr>
              <w:t>：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2024</w:t>
            </w:r>
            <w:r>
              <w:rPr>
                <w:sz w:val="29"/>
                <w:szCs w:val="29"/>
              </w:rPr>
              <w:t>-7-28</w:t>
            </w:r>
            <w:r>
              <w:rPr>
                <w:spacing w:val="1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1500000</w:t>
            </w:r>
            <w:r>
              <w:rPr>
                <w:sz w:val="29"/>
                <w:szCs w:val="29"/>
              </w:rPr>
              <w:t>.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00</w:t>
            </w:r>
            <w:r>
              <w:rPr>
                <w:sz w:val="29"/>
                <w:szCs w:val="29"/>
              </w:rPr>
              <w:t>元，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时间</w:t>
            </w:r>
            <w:r>
              <w:rPr>
                <w:sz w:val="29"/>
                <w:szCs w:val="29"/>
              </w:rPr>
              <w:t>：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2024</w:t>
            </w:r>
            <w:r>
              <w:rPr>
                <w:sz w:val="29"/>
                <w:szCs w:val="29"/>
              </w:rPr>
              <w:t>-9-28</w:t>
            </w:r>
          </w:p>
          <w:p w14:paraId="5E7C65CD">
            <w:pPr>
              <w:pStyle w:val="6"/>
              <w:spacing w:before="179" w:line="220" w:lineRule="auto"/>
              <w:ind w:left="52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③按利润     /    %提成，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期限</w:t>
            </w:r>
            <w:r>
              <w:rPr>
                <w:sz w:val="29"/>
                <w:szCs w:val="29"/>
              </w:rPr>
              <w:t>：/</w:t>
            </w:r>
          </w:p>
          <w:p w14:paraId="3E5328F2">
            <w:pPr>
              <w:pStyle w:val="6"/>
              <w:spacing w:before="185" w:line="217" w:lineRule="auto"/>
              <w:ind w:left="52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④按销售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额</w:t>
            </w:r>
            <w:r>
              <w:rPr>
                <w:spacing w:val="-1"/>
                <w:sz w:val="29"/>
                <w:szCs w:val="29"/>
              </w:rPr>
              <w:t xml:space="preserve">  /  %提成，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期限</w:t>
            </w:r>
            <w:r>
              <w:rPr>
                <w:spacing w:val="-1"/>
                <w:sz w:val="29"/>
                <w:szCs w:val="29"/>
              </w:rPr>
              <w:t>：/</w:t>
            </w:r>
          </w:p>
          <w:p w14:paraId="3732603D">
            <w:pPr>
              <w:pStyle w:val="6"/>
              <w:spacing w:before="249" w:line="217" w:lineRule="auto"/>
              <w:ind w:left="524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⑤</w:t>
            </w:r>
            <w:r>
              <w:rPr>
                <w:rFonts w:hint="eastAsia"/>
                <w:b/>
                <w:spacing w:val="-2"/>
                <w:sz w:val="29"/>
                <w:szCs w:val="29"/>
                <w:highlight w:val="yellow"/>
                <w:lang w:eastAsia="zh-CN"/>
              </w:rPr>
              <w:t>其他方式</w:t>
            </w:r>
            <w:r>
              <w:rPr>
                <w:spacing w:val="-2"/>
                <w:sz w:val="29"/>
                <w:szCs w:val="29"/>
              </w:rPr>
              <w:t>：/</w:t>
            </w:r>
          </w:p>
          <w:p w14:paraId="35B19339">
            <w:pPr>
              <w:spacing w:line="286" w:lineRule="auto"/>
              <w:rPr>
                <w:rFonts w:ascii="Arial"/>
                <w:sz w:val="21"/>
              </w:rPr>
            </w:pPr>
          </w:p>
          <w:p w14:paraId="14A42882">
            <w:pPr>
              <w:spacing w:line="286" w:lineRule="auto"/>
              <w:rPr>
                <w:rFonts w:ascii="Arial"/>
                <w:sz w:val="21"/>
              </w:rPr>
            </w:pPr>
          </w:p>
          <w:p w14:paraId="621F1B55">
            <w:pPr>
              <w:pStyle w:val="6"/>
              <w:spacing w:before="96" w:line="219" w:lineRule="auto"/>
              <w:ind w:left="13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五、利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用</w:t>
            </w:r>
            <w:r>
              <w:rPr>
                <w:sz w:val="29"/>
                <w:szCs w:val="29"/>
              </w:rPr>
              <w:t>研究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开</w:t>
            </w:r>
            <w:r>
              <w:rPr>
                <w:sz w:val="29"/>
                <w:szCs w:val="29"/>
              </w:rPr>
              <w:t>发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经</w:t>
            </w:r>
            <w:r>
              <w:rPr>
                <w:sz w:val="29"/>
                <w:szCs w:val="29"/>
              </w:rPr>
              <w:t>费购置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的</w:t>
            </w:r>
            <w:r>
              <w:rPr>
                <w:sz w:val="29"/>
                <w:szCs w:val="29"/>
              </w:rPr>
              <w:t>设备、器材、资料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的</w:t>
            </w:r>
            <w:r>
              <w:rPr>
                <w:spacing w:val="-1"/>
                <w:sz w:val="29"/>
                <w:szCs w:val="29"/>
              </w:rPr>
              <w:t>财产权属：</w:t>
            </w:r>
          </w:p>
          <w:p w14:paraId="58A00659">
            <w:pPr>
              <w:pStyle w:val="6"/>
              <w:spacing w:before="205" w:line="219" w:lineRule="auto"/>
              <w:ind w:left="144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1"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pacing w:val="1"/>
                <w:sz w:val="29"/>
                <w:szCs w:val="29"/>
              </w:rPr>
              <w:t>、(</w:t>
            </w:r>
            <w:r>
              <w:rPr>
                <w:rFonts w:hint="eastAsia"/>
                <w:b/>
                <w:spacing w:val="1"/>
                <w:sz w:val="29"/>
                <w:szCs w:val="29"/>
                <w:highlight w:val="yellow"/>
                <w:lang w:eastAsia="zh-CN"/>
              </w:rPr>
              <w:t>有</w:t>
            </w:r>
            <w:r>
              <w:rPr>
                <w:spacing w:val="1"/>
                <w:sz w:val="29"/>
                <w:szCs w:val="29"/>
              </w:rPr>
              <w:t>/无)购置设备、器材、资料</w:t>
            </w:r>
            <w:r>
              <w:rPr>
                <w:spacing w:val="1"/>
                <w:sz w:val="29"/>
                <w:szCs w:val="29"/>
                <w:u w:val="single" w:color="auto"/>
              </w:rPr>
              <w:t xml:space="preserve">    </w:t>
            </w:r>
            <w:r>
              <w:rPr>
                <w:sz w:val="29"/>
                <w:szCs w:val="29"/>
                <w:u w:val="single" w:color="auto"/>
              </w:rPr>
              <w:t xml:space="preserve">无； </w:t>
            </w:r>
          </w:p>
          <w:p w14:paraId="6204C647">
            <w:pPr>
              <w:spacing w:line="300" w:lineRule="auto"/>
              <w:rPr>
                <w:rFonts w:ascii="Arial"/>
                <w:sz w:val="21"/>
              </w:rPr>
            </w:pPr>
          </w:p>
          <w:p w14:paraId="5AAFD84A">
            <w:pPr>
              <w:spacing w:line="300" w:lineRule="auto"/>
              <w:rPr>
                <w:rFonts w:ascii="Arial"/>
                <w:sz w:val="21"/>
              </w:rPr>
            </w:pPr>
          </w:p>
          <w:p w14:paraId="29B04A7A">
            <w:pPr>
              <w:pStyle w:val="6"/>
              <w:spacing w:before="96" w:line="220" w:lineRule="auto"/>
              <w:ind w:left="13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六、履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行的期限</w:t>
            </w:r>
            <w:r>
              <w:rPr>
                <w:spacing w:val="-1"/>
                <w:sz w:val="29"/>
                <w:szCs w:val="29"/>
              </w:rPr>
              <w:t>、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地点和方式</w:t>
            </w:r>
            <w:r>
              <w:rPr>
                <w:spacing w:val="-1"/>
                <w:sz w:val="29"/>
                <w:szCs w:val="29"/>
              </w:rPr>
              <w:t>：</w:t>
            </w:r>
          </w:p>
          <w:p w14:paraId="14D91A91">
            <w:pPr>
              <w:spacing w:line="296" w:lineRule="auto"/>
              <w:rPr>
                <w:rFonts w:ascii="Arial"/>
                <w:sz w:val="21"/>
              </w:rPr>
            </w:pPr>
          </w:p>
          <w:p w14:paraId="11F3CCC5">
            <w:pPr>
              <w:spacing w:line="297" w:lineRule="auto"/>
              <w:rPr>
                <w:rFonts w:ascii="Arial"/>
                <w:sz w:val="21"/>
              </w:rPr>
            </w:pPr>
          </w:p>
          <w:p w14:paraId="0900C60C">
            <w:pPr>
              <w:pStyle w:val="6"/>
              <w:spacing w:before="95" w:line="345" w:lineRule="auto"/>
              <w:ind w:left="304" w:right="157" w:firstLine="379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-22"/>
                <w:sz w:val="29"/>
                <w:szCs w:val="29"/>
                <w:highlight w:val="yellow"/>
                <w:lang w:eastAsia="zh-CN"/>
              </w:rPr>
              <w:t>本</w:t>
            </w:r>
            <w:r>
              <w:rPr>
                <w:spacing w:val="-28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合 同 自</w:t>
            </w:r>
            <w:r>
              <w:rPr>
                <w:spacing w:val="-42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2</w:t>
            </w:r>
            <w:r>
              <w:rPr>
                <w:spacing w:val="-43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22"/>
                <w:sz w:val="29"/>
                <w:szCs w:val="29"/>
                <w:highlight w:val="yellow"/>
                <w:lang w:eastAsia="zh-CN"/>
              </w:rPr>
              <w:t>0</w:t>
            </w:r>
            <w:r>
              <w:rPr>
                <w:spacing w:val="-42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2</w:t>
            </w:r>
            <w:r>
              <w:rPr>
                <w:spacing w:val="-39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3</w:t>
            </w:r>
            <w:r>
              <w:rPr>
                <w:spacing w:val="-45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22"/>
                <w:sz w:val="29"/>
                <w:szCs w:val="29"/>
                <w:highlight w:val="yellow"/>
                <w:lang w:eastAsia="zh-CN"/>
              </w:rPr>
              <w:t>年</w:t>
            </w:r>
            <w:r>
              <w:rPr>
                <w:spacing w:val="-22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22"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pacing w:val="-38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22"/>
                <w:sz w:val="29"/>
                <w:szCs w:val="29"/>
                <w:highlight w:val="yellow"/>
                <w:lang w:eastAsia="zh-CN"/>
              </w:rPr>
              <w:t>月</w:t>
            </w:r>
            <w:r>
              <w:rPr>
                <w:spacing w:val="-22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22"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pacing w:val="-22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22"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pacing w:val="-22"/>
                <w:sz w:val="29"/>
                <w:szCs w:val="29"/>
              </w:rPr>
              <w:t xml:space="preserve"> 日</w:t>
            </w:r>
            <w:r>
              <w:rPr>
                <w:spacing w:val="-43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至</w:t>
            </w:r>
            <w:r>
              <w:rPr>
                <w:spacing w:val="-42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2</w:t>
            </w:r>
            <w:r>
              <w:rPr>
                <w:spacing w:val="-43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22"/>
                <w:sz w:val="29"/>
                <w:szCs w:val="29"/>
                <w:highlight w:val="yellow"/>
                <w:lang w:eastAsia="zh-CN"/>
              </w:rPr>
              <w:t>0</w:t>
            </w:r>
            <w:r>
              <w:rPr>
                <w:spacing w:val="-42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2</w:t>
            </w:r>
            <w:r>
              <w:rPr>
                <w:spacing w:val="-40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22"/>
                <w:sz w:val="29"/>
                <w:szCs w:val="29"/>
                <w:highlight w:val="yellow"/>
                <w:lang w:eastAsia="zh-CN"/>
              </w:rPr>
              <w:t>5</w:t>
            </w:r>
            <w:r>
              <w:rPr>
                <w:spacing w:val="-44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22"/>
                <w:sz w:val="29"/>
                <w:szCs w:val="29"/>
                <w:highlight w:val="yellow"/>
                <w:lang w:eastAsia="zh-CN"/>
              </w:rPr>
              <w:t>年</w:t>
            </w:r>
            <w:r>
              <w:rPr>
                <w:spacing w:val="-22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22"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pacing w:val="-42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2</w:t>
            </w:r>
            <w:r>
              <w:rPr>
                <w:spacing w:val="-39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22"/>
                <w:sz w:val="29"/>
                <w:szCs w:val="29"/>
                <w:highlight w:val="yellow"/>
                <w:lang w:eastAsia="zh-CN"/>
              </w:rPr>
              <w:t>月</w:t>
            </w:r>
            <w:r>
              <w:rPr>
                <w:spacing w:val="-40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 xml:space="preserve">3 </w:t>
            </w:r>
            <w:r>
              <w:rPr>
                <w:rFonts w:hint="eastAsia"/>
                <w:b/>
                <w:spacing w:val="-22"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pacing w:val="-22"/>
                <w:sz w:val="29"/>
                <w:szCs w:val="29"/>
              </w:rPr>
              <w:t xml:space="preserve"> 日</w:t>
            </w:r>
            <w:r>
              <w:rPr>
                <w:spacing w:val="-46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22"/>
                <w:sz w:val="29"/>
                <w:szCs w:val="29"/>
                <w:highlight w:val="yellow"/>
                <w:lang w:eastAsia="zh-CN"/>
              </w:rPr>
              <w:t>在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1"/>
                <w:sz w:val="29"/>
                <w:szCs w:val="29"/>
              </w:rPr>
              <w:t>(甲方公司)履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行</w:t>
            </w:r>
            <w:r>
              <w:rPr>
                <w:spacing w:val="-1"/>
                <w:sz w:val="29"/>
                <w:szCs w:val="29"/>
              </w:rPr>
              <w:t>。</w:t>
            </w:r>
          </w:p>
          <w:p w14:paraId="40BE48E4">
            <w:pPr>
              <w:spacing w:line="401" w:lineRule="auto"/>
              <w:rPr>
                <w:rFonts w:ascii="Arial"/>
                <w:sz w:val="21"/>
              </w:rPr>
            </w:pPr>
          </w:p>
          <w:p w14:paraId="0E10325F">
            <w:pPr>
              <w:pStyle w:val="6"/>
              <w:spacing w:before="94" w:line="219" w:lineRule="auto"/>
              <w:ind w:left="14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七、※技术情报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和</w:t>
            </w:r>
            <w:r>
              <w:rPr>
                <w:spacing w:val="-1"/>
                <w:sz w:val="29"/>
                <w:szCs w:val="29"/>
              </w:rPr>
              <w:t>资料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的</w:t>
            </w:r>
            <w:r>
              <w:rPr>
                <w:spacing w:val="-1"/>
                <w:sz w:val="29"/>
                <w:szCs w:val="29"/>
              </w:rPr>
              <w:t>保密：</w:t>
            </w:r>
          </w:p>
          <w:p w14:paraId="6FA3482B">
            <w:pPr>
              <w:pStyle w:val="6"/>
              <w:spacing w:before="216" w:line="341" w:lineRule="auto"/>
              <w:ind w:left="124" w:firstLine="569"/>
              <w:jc w:val="both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保密</w:t>
            </w:r>
            <w:r>
              <w:rPr>
                <w:rFonts w:hint="eastAsia"/>
                <w:b/>
                <w:spacing w:val="-2"/>
                <w:sz w:val="29"/>
                <w:szCs w:val="29"/>
                <w:highlight w:val="yellow"/>
                <w:lang w:eastAsia="zh-CN"/>
              </w:rPr>
              <w:t>信息</w:t>
            </w:r>
            <w:r>
              <w:rPr>
                <w:spacing w:val="-2"/>
                <w:sz w:val="29"/>
                <w:szCs w:val="29"/>
              </w:rPr>
              <w:t>包括但</w:t>
            </w:r>
            <w:r>
              <w:rPr>
                <w:rFonts w:hint="eastAsia"/>
                <w:b/>
                <w:spacing w:val="-2"/>
                <w:sz w:val="29"/>
                <w:szCs w:val="29"/>
                <w:highlight w:val="yellow"/>
                <w:lang w:eastAsia="zh-CN"/>
              </w:rPr>
              <w:t>不</w:t>
            </w:r>
            <w:r>
              <w:rPr>
                <w:spacing w:val="-2"/>
                <w:sz w:val="29"/>
                <w:szCs w:val="29"/>
              </w:rPr>
              <w:t>限于：技术方案、工艺流程、技术指标、数</w:t>
            </w:r>
            <w:r>
              <w:rPr>
                <w:rFonts w:hint="eastAsia"/>
                <w:b/>
                <w:spacing w:val="-2"/>
                <w:sz w:val="29"/>
                <w:szCs w:val="29"/>
                <w:highlight w:val="yellow"/>
                <w:lang w:eastAsia="zh-CN"/>
              </w:rPr>
              <w:t>据</w:t>
            </w:r>
            <w:r>
              <w:rPr>
                <w:spacing w:val="11"/>
                <w:sz w:val="29"/>
                <w:szCs w:val="29"/>
              </w:rPr>
              <w:t xml:space="preserve"> </w:t>
            </w:r>
            <w:r>
              <w:rPr>
                <w:spacing w:val="-2"/>
                <w:sz w:val="29"/>
                <w:szCs w:val="29"/>
              </w:rPr>
              <w:t>库、研究</w:t>
            </w:r>
            <w:r>
              <w:rPr>
                <w:rFonts w:hint="eastAsia"/>
                <w:b/>
                <w:spacing w:val="-2"/>
                <w:sz w:val="29"/>
                <w:szCs w:val="29"/>
                <w:highlight w:val="yellow"/>
                <w:lang w:eastAsia="zh-CN"/>
              </w:rPr>
              <w:t>开</w:t>
            </w:r>
            <w:r>
              <w:rPr>
                <w:spacing w:val="-2"/>
                <w:sz w:val="29"/>
                <w:szCs w:val="29"/>
              </w:rPr>
              <w:t>发记录、技术报告、检测报告、实验数</w:t>
            </w:r>
            <w:r>
              <w:rPr>
                <w:rFonts w:hint="eastAsia"/>
                <w:b/>
                <w:spacing w:val="-2"/>
                <w:sz w:val="29"/>
                <w:szCs w:val="29"/>
                <w:highlight w:val="yellow"/>
                <w:lang w:eastAsia="zh-CN"/>
              </w:rPr>
              <w:t>据</w:t>
            </w:r>
            <w:r>
              <w:rPr>
                <w:spacing w:val="-2"/>
                <w:sz w:val="29"/>
                <w:szCs w:val="29"/>
              </w:rPr>
              <w:t>、试验</w:t>
            </w:r>
            <w:r>
              <w:rPr>
                <w:rFonts w:hint="eastAsia"/>
                <w:b/>
                <w:spacing w:val="-2"/>
                <w:sz w:val="29"/>
                <w:szCs w:val="29"/>
                <w:highlight w:val="yellow"/>
                <w:lang w:eastAsia="zh-CN"/>
              </w:rPr>
              <w:t>结</w:t>
            </w:r>
            <w:r>
              <w:rPr>
                <w:spacing w:val="-2"/>
                <w:sz w:val="29"/>
                <w:szCs w:val="29"/>
              </w:rPr>
              <w:t>果、图</w:t>
            </w:r>
            <w:r>
              <w:rPr>
                <w:spacing w:val="13"/>
                <w:sz w:val="29"/>
                <w:szCs w:val="29"/>
              </w:rPr>
              <w:t xml:space="preserve"> </w:t>
            </w:r>
            <w:r>
              <w:rPr>
                <w:spacing w:val="-2"/>
                <w:sz w:val="29"/>
                <w:szCs w:val="29"/>
              </w:rPr>
              <w:t>纸、样品、操</w:t>
            </w:r>
            <w:r>
              <w:rPr>
                <w:rFonts w:hint="eastAsia"/>
                <w:b/>
                <w:spacing w:val="-2"/>
                <w:sz w:val="29"/>
                <w:szCs w:val="29"/>
                <w:highlight w:val="yellow"/>
                <w:lang w:eastAsia="zh-CN"/>
              </w:rPr>
              <w:t>作</w:t>
            </w:r>
            <w:r>
              <w:rPr>
                <w:spacing w:val="-2"/>
                <w:sz w:val="29"/>
                <w:szCs w:val="29"/>
              </w:rPr>
              <w:t>手册、技术文档、</w:t>
            </w:r>
            <w:r>
              <w:rPr>
                <w:rFonts w:hint="eastAsia"/>
                <w:b/>
                <w:spacing w:val="-2"/>
                <w:sz w:val="29"/>
                <w:szCs w:val="29"/>
                <w:highlight w:val="yellow"/>
                <w:lang w:eastAsia="zh-CN"/>
              </w:rPr>
              <w:t>相</w:t>
            </w:r>
            <w:r>
              <w:rPr>
                <w:spacing w:val="-2"/>
                <w:sz w:val="29"/>
                <w:szCs w:val="29"/>
              </w:rPr>
              <w:t>关</w:t>
            </w:r>
            <w:r>
              <w:rPr>
                <w:rFonts w:hint="eastAsia"/>
                <w:b/>
                <w:spacing w:val="-2"/>
                <w:sz w:val="29"/>
                <w:szCs w:val="29"/>
                <w:highlight w:val="yellow"/>
                <w:lang w:eastAsia="zh-CN"/>
              </w:rPr>
              <w:t>的</w:t>
            </w:r>
            <w:r>
              <w:rPr>
                <w:spacing w:val="-2"/>
                <w:sz w:val="29"/>
                <w:szCs w:val="29"/>
              </w:rPr>
              <w:t>函</w:t>
            </w:r>
            <w:r>
              <w:rPr>
                <w:rFonts w:hint="eastAsia"/>
                <w:b/>
                <w:spacing w:val="-2"/>
                <w:sz w:val="29"/>
                <w:szCs w:val="29"/>
                <w:highlight w:val="yellow"/>
                <w:lang w:eastAsia="zh-CN"/>
              </w:rPr>
              <w:t>电</w:t>
            </w:r>
            <w:r>
              <w:rPr>
                <w:spacing w:val="-2"/>
                <w:sz w:val="29"/>
                <w:szCs w:val="29"/>
              </w:rPr>
              <w:t>、尚未</w:t>
            </w:r>
            <w:r>
              <w:rPr>
                <w:rFonts w:hint="eastAsia"/>
                <w:b/>
                <w:spacing w:val="-2"/>
                <w:sz w:val="29"/>
                <w:szCs w:val="29"/>
                <w:highlight w:val="yellow"/>
                <w:lang w:eastAsia="zh-CN"/>
              </w:rPr>
              <w:t>对外公开</w:t>
            </w:r>
            <w:r>
              <w:rPr>
                <w:spacing w:val="-2"/>
                <w:sz w:val="29"/>
                <w:szCs w:val="29"/>
              </w:rPr>
              <w:t>以及正</w:t>
            </w:r>
            <w:r>
              <w:rPr>
                <w:spacing w:val="5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在开</w:t>
            </w:r>
            <w:r>
              <w:rPr>
                <w:sz w:val="29"/>
                <w:szCs w:val="29"/>
              </w:rPr>
              <w:t>展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或</w:t>
            </w:r>
            <w:r>
              <w:rPr>
                <w:sz w:val="29"/>
                <w:szCs w:val="29"/>
              </w:rPr>
              <w:t>即将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开</w:t>
            </w:r>
            <w:r>
              <w:rPr>
                <w:sz w:val="29"/>
                <w:szCs w:val="29"/>
              </w:rPr>
              <w:t>展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的</w:t>
            </w:r>
            <w:r>
              <w:rPr>
                <w:sz w:val="29"/>
                <w:szCs w:val="29"/>
              </w:rPr>
              <w:t>科研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工作</w:t>
            </w:r>
            <w:r>
              <w:rPr>
                <w:sz w:val="29"/>
                <w:szCs w:val="29"/>
              </w:rPr>
              <w:t>等等。</w:t>
            </w:r>
          </w:p>
        </w:tc>
      </w:tr>
    </w:tbl>
    <w:p w14:paraId="35308361">
      <w:pPr>
        <w:rPr>
          <w:rFonts w:ascii="Arial"/>
          <w:sz w:val="21"/>
        </w:rPr>
      </w:pPr>
    </w:p>
    <w:p w14:paraId="49B5809E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20"/>
          <w:pgMar w:top="1038" w:right="1445" w:bottom="654" w:left="1655" w:header="0" w:footer="519" w:gutter="0"/>
          <w:cols w:space="720" w:num="1"/>
        </w:sectPr>
      </w:pPr>
    </w:p>
    <w:p w14:paraId="472AB3CB">
      <w:pPr>
        <w:pStyle w:val="2"/>
        <w:spacing w:before="60" w:line="220" w:lineRule="auto"/>
        <w:jc w:val="right"/>
        <w:rPr>
          <w:sz w:val="30"/>
          <w:szCs w:val="30"/>
        </w:rPr>
      </w:pPr>
      <w:r>
        <w:rPr>
          <w:rFonts w:hint="eastAsia"/>
          <w:b/>
          <w:spacing w:val="21"/>
          <w:sz w:val="30"/>
          <w:szCs w:val="30"/>
          <w:highlight w:val="yellow"/>
          <w:lang w:eastAsia="zh-CN"/>
        </w:rPr>
        <w:t>开</w:t>
      </w:r>
      <w:r>
        <w:rPr>
          <w:spacing w:val="21"/>
          <w:sz w:val="30"/>
          <w:szCs w:val="30"/>
        </w:rPr>
        <w:t>发(7)</w:t>
      </w:r>
    </w:p>
    <w:p w14:paraId="261FEE18">
      <w:pPr>
        <w:spacing w:line="124" w:lineRule="exact"/>
      </w:pPr>
    </w:p>
    <w:tbl>
      <w:tblPr>
        <w:tblStyle w:val="5"/>
        <w:tblW w:w="87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0"/>
      </w:tblGrid>
      <w:tr w14:paraId="5198B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0" w:hRule="atLeast"/>
        </w:trPr>
        <w:tc>
          <w:tcPr>
            <w:tcW w:w="8760" w:type="dxa"/>
            <w:vAlign w:val="top"/>
          </w:tcPr>
          <w:p w14:paraId="4FFE7304">
            <w:pPr>
              <w:spacing w:line="256" w:lineRule="auto"/>
              <w:rPr>
                <w:rFonts w:ascii="Arial"/>
                <w:sz w:val="21"/>
              </w:rPr>
            </w:pPr>
          </w:p>
          <w:p w14:paraId="646AFD22">
            <w:pPr>
              <w:pStyle w:val="6"/>
              <w:spacing w:before="88" w:line="219" w:lineRule="auto"/>
              <w:ind w:left="115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八、技术协</w:t>
            </w:r>
            <w:r>
              <w:rPr>
                <w:rFonts w:hint="eastAsia"/>
                <w:b/>
                <w:spacing w:val="-1"/>
                <w:sz w:val="27"/>
                <w:szCs w:val="27"/>
                <w:highlight w:val="yellow"/>
                <w:lang w:eastAsia="zh-CN"/>
              </w:rPr>
              <w:t>作和</w:t>
            </w:r>
            <w:r>
              <w:rPr>
                <w:spacing w:val="-1"/>
                <w:sz w:val="27"/>
                <w:szCs w:val="27"/>
              </w:rPr>
              <w:t>技术指导</w:t>
            </w:r>
            <w:r>
              <w:rPr>
                <w:rFonts w:hint="eastAsia"/>
                <w:b/>
                <w:spacing w:val="-1"/>
                <w:sz w:val="27"/>
                <w:szCs w:val="27"/>
                <w:highlight w:val="yellow"/>
                <w:lang w:eastAsia="zh-CN"/>
              </w:rPr>
              <w:t>的内容</w:t>
            </w:r>
            <w:r>
              <w:rPr>
                <w:spacing w:val="-1"/>
                <w:sz w:val="27"/>
                <w:szCs w:val="27"/>
              </w:rPr>
              <w:t>：</w:t>
            </w:r>
          </w:p>
          <w:p w14:paraId="3E0C5A0E">
            <w:pPr>
              <w:pStyle w:val="6"/>
              <w:spacing w:before="239" w:line="219" w:lineRule="auto"/>
              <w:ind w:left="564"/>
              <w:rPr>
                <w:sz w:val="27"/>
                <w:szCs w:val="27"/>
              </w:rPr>
            </w:pPr>
            <w:r>
              <w:rPr>
                <w:rFonts w:hint="eastAsia"/>
                <w:b/>
                <w:spacing w:val="5"/>
                <w:sz w:val="27"/>
                <w:szCs w:val="27"/>
                <w:highlight w:val="yellow"/>
                <w:lang w:eastAsia="zh-CN"/>
              </w:rPr>
              <w:t>1</w:t>
            </w:r>
            <w:r>
              <w:rPr>
                <w:spacing w:val="5"/>
                <w:sz w:val="27"/>
                <w:szCs w:val="27"/>
              </w:rPr>
              <w:t>、前端</w:t>
            </w:r>
            <w:r>
              <w:rPr>
                <w:rFonts w:hint="eastAsia"/>
                <w:b/>
                <w:spacing w:val="5"/>
                <w:sz w:val="27"/>
                <w:szCs w:val="27"/>
                <w:highlight w:val="yellow"/>
                <w:lang w:eastAsia="zh-CN"/>
              </w:rPr>
              <w:t>开</w:t>
            </w:r>
            <w:r>
              <w:rPr>
                <w:spacing w:val="5"/>
                <w:sz w:val="27"/>
                <w:szCs w:val="27"/>
              </w:rPr>
              <w:t>发由</w:t>
            </w:r>
            <w:r>
              <w:rPr>
                <w:rFonts w:hint="eastAsia"/>
                <w:b/>
                <w:spacing w:val="5"/>
                <w:sz w:val="27"/>
                <w:szCs w:val="27"/>
                <w:highlight w:val="yellow"/>
                <w:lang w:eastAsia="zh-CN"/>
              </w:rPr>
              <w:t>双方</w:t>
            </w:r>
            <w:r>
              <w:rPr>
                <w:spacing w:val="5"/>
                <w:sz w:val="27"/>
                <w:szCs w:val="27"/>
              </w:rPr>
              <w:t>团队共同</w:t>
            </w:r>
            <w:r>
              <w:rPr>
                <w:rFonts w:hint="eastAsia"/>
                <w:b/>
                <w:spacing w:val="5"/>
                <w:sz w:val="27"/>
                <w:szCs w:val="27"/>
                <w:highlight w:val="yellow"/>
                <w:lang w:eastAsia="zh-CN"/>
              </w:rPr>
              <w:t>完成</w:t>
            </w:r>
            <w:r>
              <w:rPr>
                <w:spacing w:val="5"/>
                <w:sz w:val="27"/>
                <w:szCs w:val="27"/>
              </w:rPr>
              <w:t>，具体分工另外</w:t>
            </w:r>
            <w:r>
              <w:rPr>
                <w:rFonts w:hint="eastAsia"/>
                <w:b/>
                <w:spacing w:val="5"/>
                <w:sz w:val="27"/>
                <w:szCs w:val="27"/>
                <w:highlight w:val="yellow"/>
                <w:lang w:eastAsia="zh-CN"/>
              </w:rPr>
              <w:t>协商</w:t>
            </w:r>
            <w:r>
              <w:rPr>
                <w:spacing w:val="5"/>
                <w:sz w:val="27"/>
                <w:szCs w:val="27"/>
              </w:rPr>
              <w:t>；</w:t>
            </w:r>
          </w:p>
          <w:p w14:paraId="48F43623">
            <w:pPr>
              <w:pStyle w:val="6"/>
              <w:spacing w:before="229" w:line="219" w:lineRule="auto"/>
              <w:ind w:left="54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2、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后期</w:t>
            </w:r>
            <w:r>
              <w:rPr>
                <w:sz w:val="27"/>
                <w:szCs w:val="27"/>
              </w:rPr>
              <w:t>实现产业化由甲方团队负责，乙方技术协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作和</w:t>
            </w:r>
            <w:r>
              <w:rPr>
                <w:sz w:val="27"/>
                <w:szCs w:val="27"/>
              </w:rPr>
              <w:t>指导。</w:t>
            </w:r>
          </w:p>
          <w:p w14:paraId="239B98E9">
            <w:pPr>
              <w:spacing w:line="318" w:lineRule="auto"/>
              <w:rPr>
                <w:rFonts w:ascii="Arial"/>
                <w:sz w:val="21"/>
              </w:rPr>
            </w:pPr>
          </w:p>
          <w:p w14:paraId="0FBA4157">
            <w:pPr>
              <w:spacing w:line="319" w:lineRule="auto"/>
              <w:rPr>
                <w:rFonts w:ascii="Arial"/>
                <w:sz w:val="21"/>
              </w:rPr>
            </w:pPr>
          </w:p>
          <w:p w14:paraId="50CA0E8E">
            <w:pPr>
              <w:pStyle w:val="6"/>
              <w:spacing w:before="88" w:line="219" w:lineRule="auto"/>
              <w:ind w:left="115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九、风险责任</w:t>
            </w:r>
            <w:r>
              <w:rPr>
                <w:rFonts w:hint="eastAsia"/>
                <w:b/>
                <w:spacing w:val="-1"/>
                <w:sz w:val="27"/>
                <w:szCs w:val="27"/>
                <w:highlight w:val="yellow"/>
                <w:lang w:eastAsia="zh-CN"/>
              </w:rPr>
              <w:t>的</w:t>
            </w:r>
            <w:r>
              <w:rPr>
                <w:spacing w:val="-1"/>
                <w:sz w:val="27"/>
                <w:szCs w:val="27"/>
              </w:rPr>
              <w:t>承担：</w:t>
            </w:r>
          </w:p>
          <w:p w14:paraId="2997C27E">
            <w:pPr>
              <w:pStyle w:val="6"/>
              <w:spacing w:before="229" w:line="371" w:lineRule="auto"/>
              <w:ind w:left="115" w:right="473" w:firstLine="590"/>
              <w:rPr>
                <w:sz w:val="27"/>
                <w:szCs w:val="27"/>
              </w:rPr>
            </w:pP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在</w:t>
            </w:r>
            <w:r>
              <w:rPr>
                <w:sz w:val="27"/>
                <w:szCs w:val="27"/>
              </w:rPr>
              <w:t>履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行本合同的过程中</w:t>
            </w:r>
            <w:r>
              <w:rPr>
                <w:sz w:val="27"/>
                <w:szCs w:val="27"/>
              </w:rPr>
              <w:t>，确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应在</w:t>
            </w:r>
            <w:r>
              <w:rPr>
                <w:sz w:val="27"/>
                <w:szCs w:val="27"/>
              </w:rPr>
              <w:t>现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有</w:t>
            </w:r>
            <w:r>
              <w:rPr>
                <w:sz w:val="27"/>
                <w:szCs w:val="27"/>
              </w:rPr>
              <w:t>水平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和条件下</w:t>
            </w:r>
            <w:r>
              <w:rPr>
                <w:sz w:val="27"/>
                <w:szCs w:val="27"/>
              </w:rPr>
              <w:t>难以克服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的</w:t>
            </w:r>
            <w:r>
              <w:rPr>
                <w:sz w:val="27"/>
                <w:szCs w:val="27"/>
              </w:rPr>
              <w:t>技</w:t>
            </w:r>
            <w:r>
              <w:rPr>
                <w:spacing w:val="10"/>
                <w:sz w:val="27"/>
                <w:szCs w:val="27"/>
              </w:rPr>
              <w:t xml:space="preserve"> </w:t>
            </w:r>
            <w:r>
              <w:rPr>
                <w:spacing w:val="1"/>
                <w:sz w:val="27"/>
                <w:szCs w:val="27"/>
              </w:rPr>
              <w:t>术困难，导致研究</w:t>
            </w:r>
            <w:r>
              <w:rPr>
                <w:rFonts w:hint="eastAsia"/>
                <w:b/>
                <w:spacing w:val="1"/>
                <w:sz w:val="27"/>
                <w:szCs w:val="27"/>
                <w:highlight w:val="yellow"/>
                <w:lang w:eastAsia="zh-CN"/>
              </w:rPr>
              <w:t>开</w:t>
            </w:r>
            <w:r>
              <w:rPr>
                <w:spacing w:val="1"/>
                <w:sz w:val="27"/>
                <w:szCs w:val="27"/>
              </w:rPr>
              <w:t>发</w:t>
            </w:r>
            <w:r>
              <w:rPr>
                <w:rFonts w:hint="eastAsia"/>
                <w:b/>
                <w:spacing w:val="1"/>
                <w:sz w:val="27"/>
                <w:szCs w:val="27"/>
                <w:highlight w:val="yellow"/>
                <w:lang w:eastAsia="zh-CN"/>
              </w:rPr>
              <w:t>部</w:t>
            </w:r>
            <w:r>
              <w:rPr>
                <w:spacing w:val="1"/>
                <w:sz w:val="27"/>
                <w:szCs w:val="27"/>
              </w:rPr>
              <w:t>分</w:t>
            </w:r>
            <w:r>
              <w:rPr>
                <w:rFonts w:hint="eastAsia"/>
                <w:b/>
                <w:spacing w:val="1"/>
                <w:sz w:val="27"/>
                <w:szCs w:val="27"/>
                <w:highlight w:val="yellow"/>
                <w:lang w:eastAsia="zh-CN"/>
              </w:rPr>
              <w:t>或全部失</w:t>
            </w:r>
            <w:r>
              <w:rPr>
                <w:spacing w:val="1"/>
                <w:sz w:val="27"/>
                <w:szCs w:val="27"/>
              </w:rPr>
              <w:t>败</w:t>
            </w:r>
            <w:r>
              <w:rPr>
                <w:rFonts w:hint="eastAsia"/>
                <w:b/>
                <w:spacing w:val="1"/>
                <w:sz w:val="27"/>
                <w:szCs w:val="27"/>
                <w:highlight w:val="yellow"/>
                <w:lang w:eastAsia="zh-CN"/>
              </w:rPr>
              <w:t>所造成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的</w:t>
            </w:r>
            <w:r>
              <w:rPr>
                <w:sz w:val="27"/>
                <w:szCs w:val="27"/>
              </w:rPr>
              <w:t>损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失</w:t>
            </w:r>
            <w:r>
              <w:rPr>
                <w:sz w:val="27"/>
                <w:szCs w:val="27"/>
              </w:rPr>
              <w:t xml:space="preserve">，风险责任由3  </w:t>
            </w:r>
            <w:r>
              <w:rPr>
                <w:spacing w:val="2"/>
                <w:sz w:val="27"/>
                <w:szCs w:val="27"/>
              </w:rPr>
              <w:t>承担。(</w:t>
            </w:r>
            <w:r>
              <w:rPr>
                <w:rFonts w:hint="eastAsia"/>
                <w:b/>
                <w:spacing w:val="2"/>
                <w:sz w:val="27"/>
                <w:szCs w:val="27"/>
                <w:highlight w:val="yellow"/>
                <w:lang w:eastAsia="zh-CN"/>
              </w:rPr>
              <w:t>1</w:t>
            </w:r>
            <w:r>
              <w:rPr>
                <w:spacing w:val="2"/>
                <w:sz w:val="27"/>
                <w:szCs w:val="27"/>
              </w:rPr>
              <w:t>、乙方；2、</w:t>
            </w:r>
            <w:r>
              <w:rPr>
                <w:rFonts w:hint="eastAsia"/>
                <w:b/>
                <w:spacing w:val="2"/>
                <w:sz w:val="27"/>
                <w:szCs w:val="27"/>
                <w:highlight w:val="yellow"/>
                <w:lang w:eastAsia="zh-CN"/>
              </w:rPr>
              <w:t>双方</w:t>
            </w:r>
            <w:r>
              <w:rPr>
                <w:spacing w:val="2"/>
                <w:sz w:val="27"/>
                <w:szCs w:val="27"/>
              </w:rPr>
              <w:t>；3、</w:t>
            </w:r>
            <w:r>
              <w:rPr>
                <w:rFonts w:hint="eastAsia"/>
                <w:b/>
                <w:spacing w:val="2"/>
                <w:sz w:val="27"/>
                <w:szCs w:val="27"/>
                <w:highlight w:val="yellow"/>
                <w:lang w:eastAsia="zh-CN"/>
              </w:rPr>
              <w:t>双方</w:t>
            </w:r>
            <w:r>
              <w:rPr>
                <w:spacing w:val="2"/>
                <w:sz w:val="27"/>
                <w:szCs w:val="27"/>
              </w:rPr>
              <w:t>另</w:t>
            </w:r>
            <w:r>
              <w:rPr>
                <w:rFonts w:hint="eastAsia"/>
                <w:b/>
                <w:spacing w:val="2"/>
                <w:sz w:val="27"/>
                <w:szCs w:val="27"/>
                <w:highlight w:val="yellow"/>
                <w:lang w:eastAsia="zh-CN"/>
              </w:rPr>
              <w:t>行</w:t>
            </w:r>
            <w:r>
              <w:rPr>
                <w:spacing w:val="2"/>
                <w:sz w:val="27"/>
                <w:szCs w:val="27"/>
              </w:rPr>
              <w:t>商</w:t>
            </w:r>
            <w:r>
              <w:rPr>
                <w:rFonts w:hint="eastAsia"/>
                <w:b/>
                <w:spacing w:val="2"/>
                <w:sz w:val="27"/>
                <w:szCs w:val="27"/>
                <w:highlight w:val="yellow"/>
                <w:lang w:eastAsia="zh-CN"/>
              </w:rPr>
              <w:t>定</w:t>
            </w:r>
            <w:r>
              <w:rPr>
                <w:spacing w:val="2"/>
                <w:sz w:val="27"/>
                <w:szCs w:val="27"/>
              </w:rPr>
              <w:t>)</w:t>
            </w:r>
          </w:p>
          <w:p w14:paraId="25BCFBF3">
            <w:pPr>
              <w:spacing w:line="423" w:lineRule="auto"/>
              <w:rPr>
                <w:rFonts w:ascii="Arial"/>
                <w:sz w:val="21"/>
              </w:rPr>
            </w:pPr>
          </w:p>
          <w:p w14:paraId="507CB7EF">
            <w:pPr>
              <w:pStyle w:val="6"/>
              <w:spacing w:before="88" w:line="219" w:lineRule="auto"/>
              <w:ind w:left="115"/>
              <w:rPr>
                <w:sz w:val="27"/>
                <w:szCs w:val="27"/>
              </w:rPr>
            </w:pPr>
            <w:r>
              <w:rPr>
                <w:rFonts w:hint="eastAsia"/>
                <w:b/>
                <w:spacing w:val="-1"/>
                <w:sz w:val="27"/>
                <w:szCs w:val="27"/>
                <w:highlight w:val="yellow"/>
                <w:lang w:eastAsia="zh-CN"/>
              </w:rPr>
              <w:t>十</w:t>
            </w:r>
            <w:r>
              <w:rPr>
                <w:spacing w:val="-1"/>
                <w:sz w:val="27"/>
                <w:szCs w:val="27"/>
              </w:rPr>
              <w:t>、技术</w:t>
            </w:r>
            <w:r>
              <w:rPr>
                <w:rFonts w:hint="eastAsia"/>
                <w:b/>
                <w:spacing w:val="-1"/>
                <w:sz w:val="27"/>
                <w:szCs w:val="27"/>
                <w:highlight w:val="yellow"/>
                <w:lang w:eastAsia="zh-CN"/>
              </w:rPr>
              <w:t>成果的</w:t>
            </w:r>
            <w:r>
              <w:rPr>
                <w:spacing w:val="-1"/>
                <w:sz w:val="27"/>
                <w:szCs w:val="27"/>
              </w:rPr>
              <w:t>归属</w:t>
            </w:r>
            <w:r>
              <w:rPr>
                <w:rFonts w:hint="eastAsia"/>
                <w:b/>
                <w:spacing w:val="-1"/>
                <w:sz w:val="27"/>
                <w:szCs w:val="27"/>
                <w:highlight w:val="yellow"/>
                <w:lang w:eastAsia="zh-CN"/>
              </w:rPr>
              <w:t>和</w:t>
            </w:r>
            <w:r>
              <w:rPr>
                <w:spacing w:val="-1"/>
                <w:sz w:val="27"/>
                <w:szCs w:val="27"/>
              </w:rPr>
              <w:t>分享：</w:t>
            </w:r>
          </w:p>
          <w:p w14:paraId="1DDA3416">
            <w:pPr>
              <w:pStyle w:val="6"/>
              <w:spacing w:before="229" w:line="219" w:lineRule="auto"/>
              <w:ind w:left="715"/>
              <w:rPr>
                <w:sz w:val="27"/>
                <w:szCs w:val="27"/>
              </w:rPr>
            </w:pPr>
            <w:r>
              <w:rPr>
                <w:spacing w:val="8"/>
                <w:sz w:val="27"/>
                <w:szCs w:val="27"/>
              </w:rPr>
              <w:t>(</w:t>
            </w:r>
            <w:r>
              <w:rPr>
                <w:rFonts w:hint="eastAsia"/>
                <w:b/>
                <w:spacing w:val="8"/>
                <w:sz w:val="27"/>
                <w:szCs w:val="27"/>
                <w:highlight w:val="yellow"/>
                <w:lang w:eastAsia="zh-CN"/>
              </w:rPr>
              <w:t>一</w:t>
            </w:r>
            <w:r>
              <w:rPr>
                <w:spacing w:val="8"/>
                <w:sz w:val="27"/>
                <w:szCs w:val="27"/>
              </w:rPr>
              <w:t>)专利申请权：归甲方</w:t>
            </w:r>
            <w:r>
              <w:rPr>
                <w:rFonts w:hint="eastAsia"/>
                <w:b/>
                <w:spacing w:val="8"/>
                <w:sz w:val="27"/>
                <w:szCs w:val="27"/>
                <w:highlight w:val="yellow"/>
                <w:lang w:eastAsia="zh-CN"/>
              </w:rPr>
              <w:t>所有</w:t>
            </w:r>
            <w:r>
              <w:rPr>
                <w:spacing w:val="8"/>
                <w:sz w:val="27"/>
                <w:szCs w:val="27"/>
              </w:rPr>
              <w:t>；</w:t>
            </w:r>
          </w:p>
          <w:p w14:paraId="1F56748A">
            <w:pPr>
              <w:pStyle w:val="6"/>
              <w:spacing w:before="221" w:line="305" w:lineRule="auto"/>
              <w:ind w:left="1424" w:right="451" w:hanging="709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(二)技术秘密</w:t>
            </w:r>
            <w:r>
              <w:rPr>
                <w:rFonts w:hint="eastAsia"/>
                <w:b/>
                <w:spacing w:val="1"/>
                <w:sz w:val="27"/>
                <w:szCs w:val="27"/>
                <w:highlight w:val="yellow"/>
                <w:lang w:eastAsia="zh-CN"/>
              </w:rPr>
              <w:t>成果的使用</w:t>
            </w:r>
            <w:r>
              <w:rPr>
                <w:spacing w:val="1"/>
                <w:sz w:val="27"/>
                <w:szCs w:val="27"/>
              </w:rPr>
              <w:t>权、转让权、软</w:t>
            </w:r>
            <w:r>
              <w:rPr>
                <w:rFonts w:hint="eastAsia"/>
                <w:b/>
                <w:spacing w:val="1"/>
                <w:sz w:val="27"/>
                <w:szCs w:val="27"/>
                <w:highlight w:val="yellow"/>
                <w:lang w:eastAsia="zh-CN"/>
              </w:rPr>
              <w:t>件</w:t>
            </w:r>
            <w:r>
              <w:rPr>
                <w:spacing w:val="1"/>
                <w:sz w:val="27"/>
                <w:szCs w:val="27"/>
              </w:rPr>
              <w:t>著</w:t>
            </w:r>
            <w:r>
              <w:rPr>
                <w:rFonts w:hint="eastAsia"/>
                <w:b/>
                <w:spacing w:val="1"/>
                <w:sz w:val="27"/>
                <w:szCs w:val="27"/>
                <w:highlight w:val="yellow"/>
                <w:lang w:eastAsia="zh-CN"/>
              </w:rPr>
              <w:t>作</w:t>
            </w:r>
            <w:r>
              <w:rPr>
                <w:sz w:val="27"/>
                <w:szCs w:val="27"/>
              </w:rPr>
              <w:t>权、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所有</w:t>
            </w:r>
            <w:r>
              <w:rPr>
                <w:sz w:val="27"/>
                <w:szCs w:val="27"/>
              </w:rPr>
              <w:t xml:space="preserve">权：归 </w:t>
            </w:r>
            <w:r>
              <w:rPr>
                <w:spacing w:val="-1"/>
                <w:sz w:val="27"/>
                <w:szCs w:val="27"/>
              </w:rPr>
              <w:t>甲方</w:t>
            </w:r>
            <w:r>
              <w:rPr>
                <w:rFonts w:hint="eastAsia"/>
                <w:b/>
                <w:spacing w:val="-1"/>
                <w:sz w:val="27"/>
                <w:szCs w:val="27"/>
                <w:highlight w:val="yellow"/>
                <w:lang w:eastAsia="zh-CN"/>
              </w:rPr>
              <w:t>所有</w:t>
            </w:r>
            <w:r>
              <w:rPr>
                <w:spacing w:val="-1"/>
                <w:sz w:val="27"/>
                <w:szCs w:val="27"/>
              </w:rPr>
              <w:t>。</w:t>
            </w:r>
          </w:p>
          <w:p w14:paraId="02E32C89">
            <w:pPr>
              <w:spacing w:line="312" w:lineRule="auto"/>
              <w:rPr>
                <w:rFonts w:ascii="Arial"/>
                <w:sz w:val="21"/>
              </w:rPr>
            </w:pPr>
          </w:p>
          <w:p w14:paraId="1748F817">
            <w:pPr>
              <w:spacing w:line="313" w:lineRule="auto"/>
              <w:rPr>
                <w:rFonts w:ascii="Arial"/>
                <w:sz w:val="21"/>
              </w:rPr>
            </w:pPr>
          </w:p>
          <w:p w14:paraId="0A5AF68D">
            <w:pPr>
              <w:pStyle w:val="6"/>
              <w:spacing w:before="88" w:line="219" w:lineRule="auto"/>
              <w:ind w:left="115"/>
              <w:rPr>
                <w:sz w:val="27"/>
                <w:szCs w:val="27"/>
              </w:rPr>
            </w:pPr>
            <w:r>
              <w:rPr>
                <w:rFonts w:hint="eastAsia"/>
                <w:b/>
                <w:spacing w:val="-1"/>
                <w:sz w:val="27"/>
                <w:szCs w:val="27"/>
                <w:highlight w:val="yellow"/>
                <w:lang w:eastAsia="zh-CN"/>
              </w:rPr>
              <w:t>十一</w:t>
            </w:r>
            <w:r>
              <w:rPr>
                <w:spacing w:val="-1"/>
                <w:sz w:val="27"/>
                <w:szCs w:val="27"/>
              </w:rPr>
              <w:t>、</w:t>
            </w:r>
            <w:r>
              <w:rPr>
                <w:rFonts w:hint="eastAsia"/>
                <w:b/>
                <w:spacing w:val="-1"/>
                <w:sz w:val="27"/>
                <w:szCs w:val="27"/>
                <w:highlight w:val="yellow"/>
                <w:lang w:eastAsia="zh-CN"/>
              </w:rPr>
              <w:t>验收的标准和方式</w:t>
            </w:r>
            <w:r>
              <w:rPr>
                <w:spacing w:val="-1"/>
                <w:sz w:val="27"/>
                <w:szCs w:val="27"/>
              </w:rPr>
              <w:t>：</w:t>
            </w:r>
          </w:p>
          <w:p w14:paraId="33A1B689">
            <w:pPr>
              <w:pStyle w:val="6"/>
              <w:spacing w:before="229" w:line="362" w:lineRule="auto"/>
              <w:ind w:left="115" w:right="494" w:firstLine="5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研究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开</w:t>
            </w:r>
            <w:r>
              <w:rPr>
                <w:sz w:val="27"/>
                <w:szCs w:val="27"/>
              </w:rPr>
              <w:t>发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所完成的</w:t>
            </w:r>
            <w:r>
              <w:rPr>
                <w:sz w:val="27"/>
                <w:szCs w:val="27"/>
              </w:rPr>
              <w:t>技术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成果</w:t>
            </w:r>
            <w:r>
              <w:rPr>
                <w:sz w:val="27"/>
                <w:szCs w:val="27"/>
              </w:rPr>
              <w:t>，达到了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本合同第</w:t>
            </w:r>
            <w:r>
              <w:rPr>
                <w:sz w:val="27"/>
                <w:szCs w:val="27"/>
              </w:rPr>
              <w:t>二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条所</w:t>
            </w:r>
            <w:r>
              <w:rPr>
                <w:sz w:val="27"/>
                <w:szCs w:val="27"/>
              </w:rPr>
              <w:t>列技术指标</w:t>
            </w:r>
            <w:r>
              <w:rPr>
                <w:spacing w:val="9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按GJB3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6</w:t>
            </w:r>
            <w:r>
              <w:rPr>
                <w:sz w:val="27"/>
                <w:szCs w:val="27"/>
              </w:rPr>
              <w:t>2C-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2021</w:t>
            </w:r>
            <w:r>
              <w:rPr>
                <w:sz w:val="27"/>
                <w:szCs w:val="27"/>
              </w:rPr>
              <w:t>、IPC-A-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600标准</w:t>
            </w:r>
            <w:r>
              <w:rPr>
                <w:sz w:val="27"/>
                <w:szCs w:val="27"/>
              </w:rPr>
              <w:t>，采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用</w:t>
            </w:r>
            <w:r>
              <w:rPr>
                <w:rFonts w:hint="eastAsia"/>
                <w:b/>
                <w:sz w:val="27"/>
                <w:szCs w:val="27"/>
                <w:highlight w:val="yellow"/>
                <w:u w:val="single" w:color="auto"/>
                <w:lang w:eastAsia="zh-CN"/>
              </w:rPr>
              <w:t>结</w:t>
            </w:r>
            <w:r>
              <w:rPr>
                <w:sz w:val="27"/>
                <w:szCs w:val="27"/>
                <w:u w:val="single" w:color="auto"/>
              </w:rPr>
              <w:t>题报告</w:t>
            </w:r>
            <w:r>
              <w:rPr>
                <w:rFonts w:hint="eastAsia"/>
                <w:b/>
                <w:sz w:val="27"/>
                <w:szCs w:val="27"/>
                <w:highlight w:val="yellow"/>
                <w:u w:val="single" w:color="auto"/>
                <w:lang w:eastAsia="zh-CN"/>
              </w:rPr>
              <w:t>和</w:t>
            </w:r>
            <w:r>
              <w:rPr>
                <w:sz w:val="27"/>
                <w:szCs w:val="27"/>
                <w:u w:val="single" w:color="auto"/>
              </w:rPr>
              <w:t>会议评审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方式</w:t>
            </w:r>
            <w:r>
              <w:rPr>
                <w:sz w:val="27"/>
                <w:szCs w:val="27"/>
              </w:rPr>
              <w:t>验</w:t>
            </w:r>
            <w:r>
              <w:rPr>
                <w:spacing w:val="7"/>
                <w:sz w:val="27"/>
                <w:szCs w:val="27"/>
              </w:rPr>
              <w:t xml:space="preserve">  </w:t>
            </w:r>
            <w:r>
              <w:rPr>
                <w:spacing w:val="-1"/>
                <w:sz w:val="27"/>
                <w:szCs w:val="27"/>
              </w:rPr>
              <w:t>收，由</w:t>
            </w:r>
            <w:r>
              <w:rPr>
                <w:spacing w:val="-1"/>
                <w:sz w:val="27"/>
                <w:szCs w:val="27"/>
                <w:u w:val="single" w:color="auto"/>
              </w:rPr>
              <w:t>_甲</w:t>
            </w:r>
            <w:r>
              <w:rPr>
                <w:spacing w:val="-1"/>
                <w:sz w:val="27"/>
                <w:szCs w:val="27"/>
              </w:rPr>
              <w:t>方出具技术</w:t>
            </w:r>
            <w:r>
              <w:rPr>
                <w:rFonts w:hint="eastAsia"/>
                <w:b/>
                <w:spacing w:val="-1"/>
                <w:sz w:val="27"/>
                <w:szCs w:val="27"/>
                <w:highlight w:val="yellow"/>
                <w:lang w:eastAsia="zh-CN"/>
              </w:rPr>
              <w:t>项目验收</w:t>
            </w:r>
            <w:r>
              <w:rPr>
                <w:spacing w:val="-1"/>
                <w:sz w:val="27"/>
                <w:szCs w:val="27"/>
              </w:rPr>
              <w:t>证明。</w:t>
            </w:r>
          </w:p>
        </w:tc>
      </w:tr>
    </w:tbl>
    <w:p w14:paraId="3DC8C79C">
      <w:pPr>
        <w:rPr>
          <w:rFonts w:ascii="Arial"/>
          <w:sz w:val="21"/>
        </w:rPr>
      </w:pPr>
    </w:p>
    <w:p w14:paraId="740A48F7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2300" w:h="17100"/>
          <w:pgMar w:top="1103" w:right="1764" w:bottom="849" w:left="1734" w:header="0" w:footer="707" w:gutter="0"/>
          <w:cols w:space="720" w:num="1"/>
        </w:sectPr>
      </w:pPr>
    </w:p>
    <w:p w14:paraId="3F384F74">
      <w:pPr>
        <w:pStyle w:val="2"/>
        <w:spacing w:before="58" w:line="220" w:lineRule="auto"/>
        <w:ind w:left="7904"/>
        <w:rPr>
          <w:sz w:val="29"/>
          <w:szCs w:val="29"/>
        </w:rPr>
      </w:pPr>
      <w:r>
        <w:rPr>
          <w:rFonts w:hint="eastAsia"/>
          <w:b/>
          <w:spacing w:val="29"/>
          <w:sz w:val="29"/>
          <w:szCs w:val="29"/>
          <w:highlight w:val="yellow"/>
          <w:lang w:eastAsia="zh-CN"/>
        </w:rPr>
        <w:t>开</w:t>
      </w:r>
      <w:r>
        <w:rPr>
          <w:spacing w:val="29"/>
          <w:sz w:val="29"/>
          <w:szCs w:val="29"/>
        </w:rPr>
        <w:t>发(8)</w:t>
      </w:r>
    </w:p>
    <w:p w14:paraId="4DC35063">
      <w:pPr>
        <w:spacing w:line="166" w:lineRule="exact"/>
      </w:pPr>
    </w:p>
    <w:tbl>
      <w:tblPr>
        <w:tblStyle w:val="5"/>
        <w:tblW w:w="91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0"/>
      </w:tblGrid>
      <w:tr w14:paraId="60C30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9" w:hRule="atLeast"/>
        </w:trPr>
        <w:tc>
          <w:tcPr>
            <w:tcW w:w="9120" w:type="dxa"/>
            <w:vAlign w:val="top"/>
          </w:tcPr>
          <w:p w14:paraId="5F183593">
            <w:pPr>
              <w:spacing w:line="261" w:lineRule="auto"/>
              <w:rPr>
                <w:rFonts w:ascii="Arial"/>
                <w:sz w:val="21"/>
              </w:rPr>
            </w:pPr>
          </w:p>
          <w:p w14:paraId="2A5E1E7E">
            <w:pPr>
              <w:pStyle w:val="6"/>
              <w:spacing w:before="94" w:line="219" w:lineRule="auto"/>
              <w:ind w:left="134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十</w:t>
            </w:r>
            <w:r>
              <w:rPr>
                <w:spacing w:val="-1"/>
                <w:sz w:val="29"/>
                <w:szCs w:val="29"/>
              </w:rPr>
              <w:t>二、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违约金或</w:t>
            </w:r>
            <w:r>
              <w:rPr>
                <w:spacing w:val="-1"/>
                <w:sz w:val="29"/>
                <w:szCs w:val="29"/>
              </w:rPr>
              <w:t>者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损失赔偿的计算方法</w:t>
            </w:r>
            <w:r>
              <w:rPr>
                <w:spacing w:val="-1"/>
                <w:sz w:val="29"/>
                <w:szCs w:val="29"/>
              </w:rPr>
              <w:t>：</w:t>
            </w:r>
          </w:p>
          <w:p w14:paraId="65D7A221">
            <w:pPr>
              <w:pStyle w:val="6"/>
              <w:spacing w:before="223" w:line="325" w:lineRule="auto"/>
              <w:ind w:left="134" w:right="119" w:firstLine="710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-9"/>
                <w:sz w:val="29"/>
                <w:szCs w:val="29"/>
                <w:highlight w:val="yellow"/>
                <w:lang w:eastAsia="zh-CN"/>
              </w:rPr>
              <w:t>违反本合同约定</w:t>
            </w:r>
            <w:r>
              <w:rPr>
                <w:spacing w:val="-9"/>
                <w:sz w:val="29"/>
                <w:szCs w:val="29"/>
              </w:rPr>
              <w:t>，违约方</w:t>
            </w:r>
            <w:r>
              <w:rPr>
                <w:rFonts w:hint="eastAsia"/>
                <w:b/>
                <w:spacing w:val="-9"/>
                <w:sz w:val="29"/>
                <w:szCs w:val="29"/>
                <w:highlight w:val="yellow"/>
                <w:lang w:eastAsia="zh-CN"/>
              </w:rPr>
              <w:t>应当</w:t>
            </w:r>
            <w:r>
              <w:rPr>
                <w:spacing w:val="-9"/>
                <w:sz w:val="29"/>
                <w:szCs w:val="29"/>
              </w:rPr>
              <w:t>按</w:t>
            </w:r>
            <w:r>
              <w:rPr>
                <w:rFonts w:hint="eastAsia"/>
                <w:b/>
                <w:spacing w:val="-9"/>
                <w:sz w:val="29"/>
                <w:szCs w:val="29"/>
                <w:highlight w:val="yellow"/>
                <w:lang w:eastAsia="zh-CN"/>
              </w:rPr>
              <w:t>合同法第一</w:t>
            </w:r>
            <w:r>
              <w:rPr>
                <w:spacing w:val="-9"/>
                <w:sz w:val="29"/>
                <w:szCs w:val="29"/>
              </w:rPr>
              <w:t>百</w:t>
            </w:r>
            <w:r>
              <w:rPr>
                <w:rFonts w:hint="eastAsia"/>
                <w:b/>
                <w:spacing w:val="-9"/>
                <w:sz w:val="29"/>
                <w:szCs w:val="29"/>
                <w:highlight w:val="yellow"/>
                <w:lang w:eastAsia="zh-CN"/>
              </w:rPr>
              <w:t>一十</w:t>
            </w:r>
            <w:r>
              <w:rPr>
                <w:spacing w:val="-9"/>
                <w:sz w:val="29"/>
                <w:szCs w:val="29"/>
              </w:rPr>
              <w:t>四</w:t>
            </w:r>
            <w:r>
              <w:rPr>
                <w:rFonts w:hint="eastAsia"/>
                <w:b/>
                <w:spacing w:val="-9"/>
                <w:sz w:val="29"/>
                <w:szCs w:val="29"/>
                <w:highlight w:val="yellow"/>
                <w:lang w:eastAsia="zh-CN"/>
              </w:rPr>
              <w:t>条</w:t>
            </w:r>
            <w:r>
              <w:rPr>
                <w:spacing w:val="-10"/>
                <w:sz w:val="29"/>
                <w:szCs w:val="29"/>
              </w:rPr>
              <w:t>、</w:t>
            </w:r>
            <w:r>
              <w:rPr>
                <w:rFonts w:hint="eastAsia"/>
                <w:b/>
                <w:spacing w:val="-10"/>
                <w:sz w:val="29"/>
                <w:szCs w:val="29"/>
                <w:highlight w:val="yellow"/>
                <w:lang w:eastAsia="zh-CN"/>
              </w:rPr>
              <w:t>第一</w:t>
            </w:r>
            <w:r>
              <w:rPr>
                <w:spacing w:val="-10"/>
                <w:sz w:val="29"/>
                <w:szCs w:val="29"/>
              </w:rPr>
              <w:t>百</w:t>
            </w:r>
            <w:r>
              <w:rPr>
                <w:rFonts w:hint="eastAsia"/>
                <w:b/>
                <w:spacing w:val="-10"/>
                <w:sz w:val="29"/>
                <w:szCs w:val="29"/>
                <w:highlight w:val="yellow"/>
                <w:lang w:eastAsia="zh-CN"/>
              </w:rPr>
              <w:t>一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十</w:t>
            </w:r>
            <w:r>
              <w:rPr>
                <w:spacing w:val="-1"/>
                <w:sz w:val="29"/>
                <w:szCs w:val="29"/>
              </w:rPr>
              <w:t>六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条</w:t>
            </w:r>
            <w:r>
              <w:rPr>
                <w:spacing w:val="-1"/>
                <w:sz w:val="29"/>
                <w:szCs w:val="29"/>
              </w:rPr>
              <w:t>及其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相应的规定</w:t>
            </w:r>
            <w:r>
              <w:rPr>
                <w:spacing w:val="-1"/>
                <w:sz w:val="29"/>
                <w:szCs w:val="29"/>
              </w:rPr>
              <w:t>承担违约责任。</w:t>
            </w:r>
          </w:p>
          <w:p w14:paraId="6A875766">
            <w:pPr>
              <w:pStyle w:val="6"/>
              <w:spacing w:before="60" w:line="288" w:lineRule="auto"/>
              <w:ind w:left="134" w:right="405" w:firstLine="720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(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一</w:t>
            </w:r>
            <w:r>
              <w:rPr>
                <w:spacing w:val="-1"/>
                <w:sz w:val="29"/>
                <w:szCs w:val="29"/>
              </w:rPr>
              <w:t>)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违反本合同第</w:t>
            </w:r>
            <w:r>
              <w:rPr>
                <w:spacing w:val="-1"/>
                <w:sz w:val="29"/>
                <w:szCs w:val="29"/>
              </w:rPr>
              <w:t xml:space="preserve">     /   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条约定</w:t>
            </w:r>
            <w:r>
              <w:rPr>
                <w:spacing w:val="-1"/>
                <w:sz w:val="29"/>
                <w:szCs w:val="29"/>
              </w:rPr>
              <w:t>，</w:t>
            </w:r>
            <w:r>
              <w:rPr>
                <w:spacing w:val="14"/>
                <w:sz w:val="29"/>
                <w:szCs w:val="29"/>
              </w:rPr>
              <w:t xml:space="preserve">  </w:t>
            </w:r>
            <w:r>
              <w:rPr>
                <w:spacing w:val="-1"/>
                <w:sz w:val="29"/>
                <w:szCs w:val="29"/>
              </w:rPr>
              <w:t>/</w:t>
            </w:r>
            <w:r>
              <w:rPr>
                <w:spacing w:val="10"/>
                <w:sz w:val="29"/>
                <w:szCs w:val="29"/>
              </w:rPr>
              <w:t xml:space="preserve">  </w:t>
            </w:r>
            <w:r>
              <w:rPr>
                <w:spacing w:val="-1"/>
                <w:sz w:val="29"/>
                <w:szCs w:val="29"/>
              </w:rPr>
              <w:t>方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应当</w:t>
            </w:r>
            <w:r>
              <w:rPr>
                <w:spacing w:val="-1"/>
                <w:sz w:val="29"/>
                <w:szCs w:val="29"/>
              </w:rPr>
              <w:t>承担违约责</w:t>
            </w:r>
            <w:r>
              <w:rPr>
                <w:spacing w:val="1"/>
                <w:sz w:val="29"/>
                <w:szCs w:val="29"/>
              </w:rPr>
              <w:t xml:space="preserve"> </w:t>
            </w:r>
            <w:r>
              <w:rPr>
                <w:spacing w:val="-1"/>
                <w:sz w:val="29"/>
                <w:szCs w:val="29"/>
              </w:rPr>
              <w:t>任，承担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方式和违约金额如下</w:t>
            </w:r>
            <w:r>
              <w:rPr>
                <w:spacing w:val="-1"/>
                <w:sz w:val="29"/>
                <w:szCs w:val="29"/>
              </w:rPr>
              <w:t>：</w:t>
            </w:r>
          </w:p>
          <w:p w14:paraId="6EC01093">
            <w:pPr>
              <w:pStyle w:val="6"/>
              <w:spacing w:before="183" w:line="282" w:lineRule="auto"/>
              <w:ind w:left="134" w:right="565" w:firstLine="71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(二)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违反本合同第</w:t>
            </w:r>
            <w:r>
              <w:rPr>
                <w:sz w:val="29"/>
                <w:szCs w:val="29"/>
              </w:rPr>
              <w:t xml:space="preserve">     /   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条约定</w:t>
            </w:r>
            <w:r>
              <w:rPr>
                <w:sz w:val="29"/>
                <w:szCs w:val="29"/>
              </w:rPr>
              <w:t>，</w:t>
            </w:r>
            <w:r>
              <w:rPr>
                <w:spacing w:val="-1"/>
                <w:sz w:val="29"/>
                <w:szCs w:val="29"/>
              </w:rPr>
              <w:t>/</w:t>
            </w:r>
            <w:r>
              <w:rPr>
                <w:spacing w:val="7"/>
                <w:sz w:val="29"/>
                <w:szCs w:val="29"/>
              </w:rPr>
              <w:t xml:space="preserve">   </w:t>
            </w:r>
            <w:r>
              <w:rPr>
                <w:spacing w:val="-1"/>
                <w:sz w:val="29"/>
                <w:szCs w:val="29"/>
              </w:rPr>
              <w:t>方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应当</w:t>
            </w:r>
            <w:r>
              <w:rPr>
                <w:spacing w:val="-1"/>
                <w:sz w:val="29"/>
                <w:szCs w:val="29"/>
              </w:rPr>
              <w:t>承担违约责</w:t>
            </w:r>
            <w:r>
              <w:rPr>
                <w:spacing w:val="1"/>
                <w:sz w:val="29"/>
                <w:szCs w:val="29"/>
              </w:rPr>
              <w:t xml:space="preserve"> </w:t>
            </w:r>
            <w:r>
              <w:rPr>
                <w:spacing w:val="-1"/>
                <w:sz w:val="29"/>
                <w:szCs w:val="29"/>
              </w:rPr>
              <w:t>任，承担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方式和违约金额如下</w:t>
            </w:r>
            <w:r>
              <w:rPr>
                <w:spacing w:val="-1"/>
                <w:sz w:val="29"/>
                <w:szCs w:val="29"/>
              </w:rPr>
              <w:t>：</w:t>
            </w:r>
          </w:p>
          <w:p w14:paraId="734DF6FD">
            <w:pPr>
              <w:spacing w:line="294" w:lineRule="auto"/>
              <w:rPr>
                <w:rFonts w:ascii="Arial"/>
                <w:sz w:val="21"/>
              </w:rPr>
            </w:pPr>
          </w:p>
          <w:p w14:paraId="79E1EA5D">
            <w:pPr>
              <w:spacing w:line="294" w:lineRule="auto"/>
              <w:rPr>
                <w:rFonts w:ascii="Arial"/>
                <w:sz w:val="21"/>
              </w:rPr>
            </w:pPr>
          </w:p>
          <w:p w14:paraId="618E5213">
            <w:pPr>
              <w:pStyle w:val="6"/>
              <w:spacing w:before="95" w:line="219" w:lineRule="auto"/>
              <w:ind w:left="134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十</w:t>
            </w:r>
            <w:r>
              <w:rPr>
                <w:spacing w:val="-1"/>
                <w:sz w:val="29"/>
                <w:szCs w:val="29"/>
              </w:rPr>
              <w:t>三、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争议的解决</w:t>
            </w:r>
            <w:r>
              <w:rPr>
                <w:spacing w:val="-1"/>
                <w:sz w:val="29"/>
                <w:szCs w:val="29"/>
              </w:rPr>
              <w:t>办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法</w:t>
            </w:r>
            <w:r>
              <w:rPr>
                <w:spacing w:val="-1"/>
                <w:sz w:val="29"/>
                <w:szCs w:val="29"/>
              </w:rPr>
              <w:t>：</w:t>
            </w:r>
          </w:p>
          <w:p w14:paraId="3DEE2F3A">
            <w:pPr>
              <w:spacing w:line="299" w:lineRule="auto"/>
              <w:rPr>
                <w:rFonts w:ascii="Arial"/>
                <w:sz w:val="21"/>
              </w:rPr>
            </w:pPr>
          </w:p>
          <w:p w14:paraId="05B8CE36">
            <w:pPr>
              <w:pStyle w:val="6"/>
              <w:spacing w:before="95" w:line="340" w:lineRule="auto"/>
              <w:ind w:left="134" w:right="119" w:firstLine="550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-8"/>
                <w:sz w:val="29"/>
                <w:szCs w:val="29"/>
                <w:highlight w:val="yellow"/>
                <w:lang w:eastAsia="zh-CN"/>
              </w:rPr>
              <w:t>在合同</w:t>
            </w:r>
            <w:r>
              <w:rPr>
                <w:spacing w:val="-8"/>
                <w:sz w:val="29"/>
                <w:szCs w:val="29"/>
              </w:rPr>
              <w:t>履</w:t>
            </w:r>
            <w:r>
              <w:rPr>
                <w:rFonts w:hint="eastAsia"/>
                <w:b/>
                <w:spacing w:val="-8"/>
                <w:sz w:val="29"/>
                <w:szCs w:val="29"/>
                <w:highlight w:val="yellow"/>
                <w:lang w:eastAsia="zh-CN"/>
              </w:rPr>
              <w:t>行过程中</w:t>
            </w:r>
            <w:r>
              <w:rPr>
                <w:spacing w:val="-8"/>
                <w:sz w:val="29"/>
                <w:szCs w:val="29"/>
              </w:rPr>
              <w:t>发生</w:t>
            </w:r>
            <w:r>
              <w:rPr>
                <w:rFonts w:hint="eastAsia"/>
                <w:b/>
                <w:spacing w:val="-8"/>
                <w:sz w:val="29"/>
                <w:szCs w:val="29"/>
                <w:highlight w:val="yellow"/>
                <w:lang w:eastAsia="zh-CN"/>
              </w:rPr>
              <w:t>争议</w:t>
            </w:r>
            <w:r>
              <w:rPr>
                <w:spacing w:val="-8"/>
                <w:sz w:val="29"/>
                <w:szCs w:val="29"/>
              </w:rPr>
              <w:t>，</w:t>
            </w:r>
            <w:r>
              <w:rPr>
                <w:rFonts w:hint="eastAsia"/>
                <w:b/>
                <w:spacing w:val="-8"/>
                <w:sz w:val="29"/>
                <w:szCs w:val="29"/>
                <w:highlight w:val="yellow"/>
                <w:lang w:eastAsia="zh-CN"/>
              </w:rPr>
              <w:t>双方应当协商</w:t>
            </w:r>
            <w:r>
              <w:rPr>
                <w:rFonts w:hint="eastAsia"/>
                <w:b/>
                <w:spacing w:val="-9"/>
                <w:sz w:val="29"/>
                <w:szCs w:val="29"/>
                <w:highlight w:val="yellow"/>
                <w:lang w:eastAsia="zh-CN"/>
              </w:rPr>
              <w:t>解决</w:t>
            </w:r>
            <w:r>
              <w:rPr>
                <w:spacing w:val="-9"/>
                <w:sz w:val="29"/>
                <w:szCs w:val="29"/>
              </w:rPr>
              <w:t>，也可以请求</w:t>
            </w:r>
            <w:r>
              <w:rPr>
                <w:spacing w:val="-9"/>
                <w:sz w:val="29"/>
                <w:szCs w:val="29"/>
                <w:u w:val="single" w:color="auto"/>
              </w:rPr>
              <w:t xml:space="preserve"> </w:t>
            </w:r>
            <w:r>
              <w:rPr>
                <w:rFonts w:hint="eastAsia"/>
                <w:b/>
                <w:spacing w:val="-9"/>
                <w:sz w:val="29"/>
                <w:szCs w:val="29"/>
                <w:highlight w:val="yellow"/>
                <w:u w:val="single" w:color="auto"/>
                <w:lang w:eastAsia="zh-CN"/>
              </w:rPr>
              <w:t>中</w:t>
            </w:r>
            <w:r>
              <w:rPr>
                <w:spacing w:val="-9"/>
                <w:sz w:val="29"/>
                <w:szCs w:val="29"/>
                <w:u w:val="single" w:color="auto"/>
              </w:rPr>
              <w:t>介</w:t>
            </w:r>
            <w:r>
              <w:rPr>
                <w:sz w:val="29"/>
                <w:szCs w:val="29"/>
              </w:rPr>
              <w:t xml:space="preserve"> 方_进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行调解</w:t>
            </w:r>
            <w:r>
              <w:rPr>
                <w:sz w:val="29"/>
                <w:szCs w:val="29"/>
              </w:rPr>
              <w:t>。</w:t>
            </w:r>
          </w:p>
          <w:p w14:paraId="452B1E5F">
            <w:pPr>
              <w:pStyle w:val="6"/>
              <w:spacing w:before="231" w:line="331" w:lineRule="auto"/>
              <w:ind w:left="134" w:right="100" w:firstLine="580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-4"/>
                <w:sz w:val="29"/>
                <w:szCs w:val="29"/>
                <w:highlight w:val="yellow"/>
                <w:lang w:eastAsia="zh-CN"/>
              </w:rPr>
              <w:t>双方不</w:t>
            </w:r>
            <w:r>
              <w:rPr>
                <w:spacing w:val="-4"/>
                <w:sz w:val="29"/>
                <w:szCs w:val="29"/>
              </w:rPr>
              <w:t>愿</w:t>
            </w:r>
            <w:r>
              <w:rPr>
                <w:rFonts w:hint="eastAsia"/>
                <w:b/>
                <w:spacing w:val="-4"/>
                <w:sz w:val="29"/>
                <w:szCs w:val="29"/>
                <w:highlight w:val="yellow"/>
                <w:lang w:eastAsia="zh-CN"/>
              </w:rPr>
              <w:t>协商</w:t>
            </w:r>
            <w:r>
              <w:rPr>
                <w:spacing w:val="-4"/>
                <w:sz w:val="29"/>
                <w:szCs w:val="29"/>
              </w:rPr>
              <w:t>、</w:t>
            </w:r>
            <w:r>
              <w:rPr>
                <w:rFonts w:hint="eastAsia"/>
                <w:b/>
                <w:spacing w:val="-4"/>
                <w:sz w:val="29"/>
                <w:szCs w:val="29"/>
                <w:highlight w:val="yellow"/>
                <w:lang w:eastAsia="zh-CN"/>
              </w:rPr>
              <w:t>调解解决或</w:t>
            </w:r>
            <w:r>
              <w:rPr>
                <w:spacing w:val="-4"/>
                <w:sz w:val="29"/>
                <w:szCs w:val="29"/>
              </w:rPr>
              <w:t>者</w:t>
            </w:r>
            <w:r>
              <w:rPr>
                <w:rFonts w:hint="eastAsia"/>
                <w:b/>
                <w:spacing w:val="-4"/>
                <w:sz w:val="29"/>
                <w:szCs w:val="29"/>
                <w:highlight w:val="yellow"/>
                <w:lang w:eastAsia="zh-CN"/>
              </w:rPr>
              <w:t>协商</w:t>
            </w:r>
            <w:r>
              <w:rPr>
                <w:spacing w:val="-4"/>
                <w:sz w:val="29"/>
                <w:szCs w:val="29"/>
              </w:rPr>
              <w:t>、</w:t>
            </w:r>
            <w:r>
              <w:rPr>
                <w:rFonts w:hint="eastAsia"/>
                <w:b/>
                <w:spacing w:val="-4"/>
                <w:sz w:val="29"/>
                <w:szCs w:val="29"/>
                <w:highlight w:val="yellow"/>
                <w:lang w:eastAsia="zh-CN"/>
              </w:rPr>
              <w:t>调解不成的</w:t>
            </w:r>
            <w:r>
              <w:rPr>
                <w:spacing w:val="-4"/>
                <w:sz w:val="29"/>
                <w:szCs w:val="29"/>
              </w:rPr>
              <w:t>，</w:t>
            </w:r>
            <w:r>
              <w:rPr>
                <w:rFonts w:hint="eastAsia"/>
                <w:b/>
                <w:spacing w:val="-4"/>
                <w:sz w:val="29"/>
                <w:szCs w:val="29"/>
                <w:highlight w:val="yellow"/>
                <w:lang w:eastAsia="zh-CN"/>
              </w:rPr>
              <w:t>双方</w:t>
            </w:r>
            <w:r>
              <w:rPr>
                <w:spacing w:val="-4"/>
                <w:sz w:val="29"/>
                <w:szCs w:val="29"/>
              </w:rPr>
              <w:t>商</w:t>
            </w:r>
            <w:r>
              <w:rPr>
                <w:rFonts w:hint="eastAsia"/>
                <w:b/>
                <w:spacing w:val="-4"/>
                <w:sz w:val="29"/>
                <w:szCs w:val="29"/>
                <w:highlight w:val="yellow"/>
                <w:lang w:eastAsia="zh-CN"/>
              </w:rPr>
              <w:t>定</w:t>
            </w:r>
            <w:r>
              <w:rPr>
                <w:spacing w:val="-4"/>
                <w:sz w:val="29"/>
                <w:szCs w:val="29"/>
              </w:rPr>
              <w:t>，采</w:t>
            </w:r>
            <w:r>
              <w:rPr>
                <w:rFonts w:hint="eastAsia"/>
                <w:b/>
                <w:spacing w:val="-4"/>
                <w:sz w:val="29"/>
                <w:szCs w:val="29"/>
                <w:highlight w:val="yellow"/>
                <w:lang w:eastAsia="zh-CN"/>
              </w:rPr>
              <w:t>用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26"/>
                <w:sz w:val="29"/>
                <w:szCs w:val="29"/>
              </w:rPr>
              <w:t>以</w:t>
            </w:r>
            <w:r>
              <w:rPr>
                <w:spacing w:val="-19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26"/>
                <w:sz w:val="29"/>
                <w:szCs w:val="29"/>
                <w:highlight w:val="yellow"/>
                <w:lang w:eastAsia="zh-CN"/>
              </w:rPr>
              <w:t>下</w:t>
            </w:r>
            <w:r>
              <w:rPr>
                <w:spacing w:val="-37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26"/>
                <w:sz w:val="29"/>
                <w:szCs w:val="29"/>
                <w:highlight w:val="yellow"/>
                <w:lang w:eastAsia="zh-CN"/>
              </w:rPr>
              <w:t>第</w:t>
            </w:r>
            <w:r>
              <w:rPr>
                <w:spacing w:val="70"/>
                <w:sz w:val="29"/>
                <w:szCs w:val="29"/>
                <w:u w:val="single" w:color="auto"/>
              </w:rPr>
              <w:t xml:space="preserve">  </w:t>
            </w:r>
            <w:r>
              <w:rPr>
                <w:spacing w:val="-26"/>
                <w:sz w:val="29"/>
                <w:szCs w:val="29"/>
                <w:u w:val="single" w:color="auto"/>
              </w:rPr>
              <w:t>(</w:t>
            </w:r>
            <w:r>
              <w:rPr>
                <w:spacing w:val="-81"/>
                <w:sz w:val="29"/>
                <w:szCs w:val="29"/>
                <w:u w:val="single" w:color="auto"/>
              </w:rPr>
              <w:t xml:space="preserve"> </w:t>
            </w:r>
            <w:r>
              <w:rPr>
                <w:rFonts w:hint="eastAsia"/>
                <w:b/>
                <w:spacing w:val="-26"/>
                <w:sz w:val="29"/>
                <w:szCs w:val="29"/>
                <w:highlight w:val="yellow"/>
                <w:u w:val="single" w:color="auto"/>
                <w:lang w:eastAsia="zh-CN"/>
              </w:rPr>
              <w:t>一</w:t>
            </w:r>
            <w:r>
              <w:rPr>
                <w:spacing w:val="-84"/>
                <w:sz w:val="29"/>
                <w:szCs w:val="29"/>
                <w:u w:val="single" w:color="auto"/>
              </w:rPr>
              <w:t xml:space="preserve"> </w:t>
            </w:r>
            <w:r>
              <w:rPr>
                <w:spacing w:val="-26"/>
                <w:sz w:val="29"/>
                <w:szCs w:val="29"/>
                <w:u w:val="single" w:color="auto"/>
              </w:rPr>
              <w:t>)</w:t>
            </w:r>
            <w:r>
              <w:rPr>
                <w:rFonts w:hint="eastAsia"/>
                <w:b/>
                <w:spacing w:val="-26"/>
                <w:sz w:val="29"/>
                <w:szCs w:val="29"/>
                <w:highlight w:val="yellow"/>
                <w:lang w:eastAsia="zh-CN"/>
              </w:rPr>
              <w:t>种</w:t>
            </w:r>
            <w:r>
              <w:rPr>
                <w:spacing w:val="-41"/>
                <w:sz w:val="29"/>
                <w:szCs w:val="29"/>
              </w:rPr>
              <w:t xml:space="preserve"> </w:t>
            </w:r>
            <w:r>
              <w:rPr>
                <w:spacing w:val="-26"/>
                <w:sz w:val="29"/>
                <w:szCs w:val="29"/>
              </w:rPr>
              <w:t>方</w:t>
            </w:r>
            <w:r>
              <w:rPr>
                <w:spacing w:val="-36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26"/>
                <w:sz w:val="29"/>
                <w:szCs w:val="29"/>
                <w:highlight w:val="yellow"/>
                <w:lang w:eastAsia="zh-CN"/>
              </w:rPr>
              <w:t>式</w:t>
            </w:r>
            <w:r>
              <w:rPr>
                <w:spacing w:val="-43"/>
                <w:sz w:val="29"/>
                <w:szCs w:val="29"/>
              </w:rPr>
              <w:t xml:space="preserve"> </w:t>
            </w:r>
            <w:r>
              <w:rPr>
                <w:spacing w:val="-26"/>
                <w:sz w:val="29"/>
                <w:szCs w:val="29"/>
              </w:rPr>
              <w:t>解</w:t>
            </w:r>
            <w:r>
              <w:rPr>
                <w:spacing w:val="-33"/>
                <w:sz w:val="29"/>
                <w:szCs w:val="29"/>
              </w:rPr>
              <w:t xml:space="preserve"> </w:t>
            </w:r>
            <w:r>
              <w:rPr>
                <w:spacing w:val="-26"/>
                <w:sz w:val="29"/>
                <w:szCs w:val="29"/>
              </w:rPr>
              <w:t>决</w:t>
            </w:r>
            <w:r>
              <w:rPr>
                <w:spacing w:val="-53"/>
                <w:sz w:val="29"/>
                <w:szCs w:val="29"/>
              </w:rPr>
              <w:t xml:space="preserve"> </w:t>
            </w:r>
            <w:r>
              <w:rPr>
                <w:spacing w:val="-26"/>
                <w:sz w:val="29"/>
                <w:szCs w:val="29"/>
              </w:rPr>
              <w:t>。</w:t>
            </w:r>
          </w:p>
          <w:p w14:paraId="4D98E68E">
            <w:pPr>
              <w:pStyle w:val="6"/>
              <w:spacing w:before="249" w:line="219" w:lineRule="auto"/>
              <w:jc w:val="right"/>
              <w:rPr>
                <w:sz w:val="29"/>
                <w:szCs w:val="29"/>
              </w:rPr>
            </w:pPr>
            <w:r>
              <w:rPr>
                <w:spacing w:val="-10"/>
                <w:sz w:val="29"/>
                <w:szCs w:val="29"/>
              </w:rPr>
              <w:t>(</w:t>
            </w:r>
            <w:r>
              <w:rPr>
                <w:rFonts w:hint="eastAsia"/>
                <w:b/>
                <w:spacing w:val="-10"/>
                <w:sz w:val="29"/>
                <w:szCs w:val="29"/>
                <w:highlight w:val="yellow"/>
                <w:lang w:eastAsia="zh-CN"/>
              </w:rPr>
              <w:t>一</w:t>
            </w:r>
            <w:r>
              <w:rPr>
                <w:spacing w:val="-10"/>
                <w:sz w:val="29"/>
                <w:szCs w:val="29"/>
              </w:rPr>
              <w:t>)因</w:t>
            </w:r>
            <w:r>
              <w:rPr>
                <w:rFonts w:hint="eastAsia"/>
                <w:b/>
                <w:spacing w:val="-10"/>
                <w:sz w:val="29"/>
                <w:szCs w:val="29"/>
                <w:highlight w:val="yellow"/>
                <w:lang w:eastAsia="zh-CN"/>
              </w:rPr>
              <w:t>本合同所</w:t>
            </w:r>
            <w:r>
              <w:rPr>
                <w:spacing w:val="-10"/>
                <w:sz w:val="29"/>
                <w:szCs w:val="29"/>
              </w:rPr>
              <w:t>发生任何</w:t>
            </w:r>
            <w:r>
              <w:rPr>
                <w:rFonts w:hint="eastAsia"/>
                <w:b/>
                <w:spacing w:val="-10"/>
                <w:sz w:val="29"/>
                <w:szCs w:val="29"/>
                <w:highlight w:val="yellow"/>
                <w:lang w:eastAsia="zh-CN"/>
              </w:rPr>
              <w:t>争议</w:t>
            </w:r>
            <w:r>
              <w:rPr>
                <w:spacing w:val="-10"/>
                <w:sz w:val="29"/>
                <w:szCs w:val="29"/>
              </w:rPr>
              <w:t>，申请</w:t>
            </w:r>
            <w:r>
              <w:rPr>
                <w:spacing w:val="-10"/>
                <w:sz w:val="29"/>
                <w:szCs w:val="29"/>
                <w:u w:val="single" w:color="auto"/>
              </w:rPr>
              <w:t xml:space="preserve"> 乙方</w:t>
            </w:r>
            <w:r>
              <w:rPr>
                <w:rFonts w:hint="eastAsia"/>
                <w:b/>
                <w:spacing w:val="-10"/>
                <w:sz w:val="29"/>
                <w:szCs w:val="29"/>
                <w:highlight w:val="yellow"/>
                <w:u w:val="single" w:color="auto"/>
                <w:lang w:eastAsia="zh-CN"/>
              </w:rPr>
              <w:t>所在</w:t>
            </w:r>
            <w:r>
              <w:rPr>
                <w:spacing w:val="-10"/>
                <w:sz w:val="29"/>
                <w:szCs w:val="29"/>
                <w:u w:val="single" w:color="auto"/>
              </w:rPr>
              <w:t xml:space="preserve">地 </w:t>
            </w:r>
            <w:r>
              <w:rPr>
                <w:rFonts w:hint="eastAsia"/>
                <w:b/>
                <w:spacing w:val="-10"/>
                <w:sz w:val="29"/>
                <w:szCs w:val="29"/>
                <w:highlight w:val="yellow"/>
                <w:lang w:eastAsia="zh-CN"/>
              </w:rPr>
              <w:t>仲裁委员会仲裁</w:t>
            </w:r>
            <w:r>
              <w:rPr>
                <w:spacing w:val="-10"/>
                <w:sz w:val="29"/>
                <w:szCs w:val="29"/>
              </w:rPr>
              <w:t>；</w:t>
            </w:r>
          </w:p>
          <w:p w14:paraId="77B0B352">
            <w:pPr>
              <w:pStyle w:val="6"/>
              <w:spacing w:before="228" w:line="219" w:lineRule="auto"/>
              <w:ind w:left="71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(二)按司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法</w:t>
            </w:r>
            <w:r>
              <w:rPr>
                <w:spacing w:val="-1"/>
                <w:sz w:val="29"/>
                <w:szCs w:val="29"/>
              </w:rPr>
              <w:t>程序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解决</w:t>
            </w:r>
            <w:r>
              <w:rPr>
                <w:spacing w:val="-1"/>
                <w:sz w:val="29"/>
                <w:szCs w:val="29"/>
              </w:rPr>
              <w:t>。</w:t>
            </w:r>
          </w:p>
          <w:p w14:paraId="5F521AF4">
            <w:pPr>
              <w:pStyle w:val="6"/>
              <w:spacing w:before="196" w:line="219" w:lineRule="auto"/>
              <w:ind w:left="134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十</w:t>
            </w:r>
            <w:r>
              <w:rPr>
                <w:spacing w:val="-1"/>
                <w:sz w:val="29"/>
                <w:szCs w:val="29"/>
              </w:rPr>
              <w:t>四、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名词和术语的解释</w:t>
            </w:r>
            <w:r>
              <w:rPr>
                <w:spacing w:val="-1"/>
                <w:sz w:val="29"/>
                <w:szCs w:val="29"/>
              </w:rPr>
              <w:t>：/</w:t>
            </w:r>
          </w:p>
          <w:p w14:paraId="30A9DEE6">
            <w:pPr>
              <w:spacing w:line="298" w:lineRule="auto"/>
              <w:rPr>
                <w:rFonts w:ascii="Arial"/>
                <w:sz w:val="21"/>
              </w:rPr>
            </w:pPr>
          </w:p>
          <w:p w14:paraId="0A35FA97">
            <w:pPr>
              <w:spacing w:line="299" w:lineRule="auto"/>
              <w:rPr>
                <w:rFonts w:ascii="Arial"/>
                <w:sz w:val="21"/>
              </w:rPr>
            </w:pPr>
          </w:p>
          <w:p w14:paraId="69CFF433">
            <w:pPr>
              <w:pStyle w:val="6"/>
              <w:spacing w:before="95" w:line="337" w:lineRule="auto"/>
              <w:ind w:left="134" w:right="142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十五</w:t>
            </w:r>
            <w:r>
              <w:rPr>
                <w:spacing w:val="-1"/>
                <w:sz w:val="29"/>
                <w:szCs w:val="29"/>
              </w:rPr>
              <w:t>、※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其他</w:t>
            </w:r>
            <w:r>
              <w:rPr>
                <w:spacing w:val="-1"/>
                <w:sz w:val="29"/>
                <w:szCs w:val="29"/>
              </w:rPr>
              <w:t>(含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中</w:t>
            </w:r>
            <w:r>
              <w:rPr>
                <w:spacing w:val="-1"/>
                <w:sz w:val="29"/>
                <w:szCs w:val="29"/>
              </w:rPr>
              <w:t>介方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的</w:t>
            </w:r>
            <w:r>
              <w:rPr>
                <w:spacing w:val="-1"/>
                <w:sz w:val="29"/>
                <w:szCs w:val="29"/>
              </w:rPr>
              <w:t>权利、义务、服务费及支付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方式</w:t>
            </w:r>
            <w:r>
              <w:rPr>
                <w:spacing w:val="-1"/>
                <w:sz w:val="29"/>
                <w:szCs w:val="29"/>
              </w:rPr>
              <w:t>、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定</w:t>
            </w:r>
            <w:r>
              <w:rPr>
                <w:spacing w:val="-1"/>
                <w:sz w:val="29"/>
                <w:szCs w:val="29"/>
              </w:rPr>
              <w:t>金、财</w:t>
            </w:r>
            <w:r>
              <w:rPr>
                <w:spacing w:val="17"/>
                <w:sz w:val="29"/>
                <w:szCs w:val="29"/>
              </w:rPr>
              <w:t xml:space="preserve"> </w:t>
            </w:r>
            <w:r>
              <w:rPr>
                <w:spacing w:val="3"/>
                <w:sz w:val="29"/>
                <w:szCs w:val="29"/>
              </w:rPr>
              <w:t>产抵押、担保等上述</w:t>
            </w:r>
            <w:r>
              <w:rPr>
                <w:rFonts w:hint="eastAsia"/>
                <w:b/>
                <w:spacing w:val="3"/>
                <w:sz w:val="29"/>
                <w:szCs w:val="29"/>
                <w:highlight w:val="yellow"/>
                <w:lang w:eastAsia="zh-CN"/>
              </w:rPr>
              <w:t>条款</w:t>
            </w:r>
            <w:r>
              <w:rPr>
                <w:spacing w:val="3"/>
                <w:sz w:val="29"/>
                <w:szCs w:val="29"/>
              </w:rPr>
              <w:t>未尽事宜):</w:t>
            </w:r>
          </w:p>
          <w:p w14:paraId="6655D282">
            <w:pPr>
              <w:pStyle w:val="6"/>
              <w:spacing w:before="29" w:line="219" w:lineRule="auto"/>
              <w:jc w:val="right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-6"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pacing w:val="-6"/>
                <w:sz w:val="29"/>
                <w:szCs w:val="29"/>
              </w:rPr>
              <w:t>、</w:t>
            </w:r>
            <w:r>
              <w:rPr>
                <w:rFonts w:hint="eastAsia"/>
                <w:b/>
                <w:spacing w:val="-6"/>
                <w:sz w:val="29"/>
                <w:szCs w:val="29"/>
                <w:highlight w:val="yellow"/>
                <w:lang w:eastAsia="zh-CN"/>
              </w:rPr>
              <w:t>中</w:t>
            </w:r>
            <w:r>
              <w:rPr>
                <w:spacing w:val="-6"/>
                <w:sz w:val="29"/>
                <w:szCs w:val="29"/>
              </w:rPr>
              <w:t>介方只</w:t>
            </w:r>
            <w:r>
              <w:rPr>
                <w:rFonts w:hint="eastAsia"/>
                <w:b/>
                <w:spacing w:val="-6"/>
                <w:sz w:val="29"/>
                <w:szCs w:val="29"/>
                <w:highlight w:val="yellow"/>
                <w:lang w:eastAsia="zh-CN"/>
              </w:rPr>
              <w:t>作为项目</w:t>
            </w:r>
            <w:r>
              <w:rPr>
                <w:spacing w:val="-6"/>
                <w:sz w:val="29"/>
                <w:szCs w:val="29"/>
              </w:rPr>
              <w:t>资源引荐方，</w:t>
            </w:r>
            <w:r>
              <w:rPr>
                <w:rFonts w:hint="eastAsia"/>
                <w:b/>
                <w:spacing w:val="-6"/>
                <w:sz w:val="29"/>
                <w:szCs w:val="29"/>
                <w:highlight w:val="yellow"/>
                <w:lang w:eastAsia="zh-CN"/>
              </w:rPr>
              <w:t>不参与合同</w:t>
            </w:r>
            <w:r>
              <w:rPr>
                <w:spacing w:val="-6"/>
                <w:sz w:val="29"/>
                <w:szCs w:val="29"/>
              </w:rPr>
              <w:t>其它</w:t>
            </w:r>
            <w:r>
              <w:rPr>
                <w:rFonts w:hint="eastAsia"/>
                <w:b/>
                <w:spacing w:val="-6"/>
                <w:sz w:val="29"/>
                <w:szCs w:val="29"/>
                <w:highlight w:val="yellow"/>
                <w:lang w:eastAsia="zh-CN"/>
              </w:rPr>
              <w:t>条款</w:t>
            </w:r>
            <w:r>
              <w:rPr>
                <w:spacing w:val="-6"/>
                <w:sz w:val="29"/>
                <w:szCs w:val="29"/>
              </w:rPr>
              <w:t>及</w:t>
            </w:r>
            <w:r>
              <w:rPr>
                <w:rFonts w:hint="eastAsia"/>
                <w:b/>
                <w:spacing w:val="-6"/>
                <w:sz w:val="29"/>
                <w:szCs w:val="29"/>
                <w:highlight w:val="yellow"/>
                <w:lang w:eastAsia="zh-CN"/>
              </w:rPr>
              <w:t>法</w:t>
            </w:r>
            <w:r>
              <w:rPr>
                <w:spacing w:val="-6"/>
                <w:sz w:val="29"/>
                <w:szCs w:val="29"/>
              </w:rPr>
              <w:t>律事宜；</w:t>
            </w:r>
          </w:p>
          <w:p w14:paraId="2F67B015">
            <w:pPr>
              <w:pStyle w:val="6"/>
              <w:spacing w:before="17" w:line="213" w:lineRule="auto"/>
              <w:ind w:left="43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2、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本合同一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式</w:t>
            </w:r>
            <w:r>
              <w:rPr>
                <w:spacing w:val="-1"/>
                <w:sz w:val="29"/>
                <w:szCs w:val="29"/>
                <w:u w:val="single" w:color="auto"/>
              </w:rPr>
              <w:t>陆</w:t>
            </w:r>
            <w:r>
              <w:rPr>
                <w:spacing w:val="-1"/>
                <w:sz w:val="29"/>
                <w:szCs w:val="29"/>
              </w:rPr>
              <w:t>_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份</w:t>
            </w:r>
            <w:r>
              <w:rPr>
                <w:spacing w:val="-1"/>
                <w:sz w:val="29"/>
                <w:szCs w:val="29"/>
              </w:rPr>
              <w:t>，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具有同等法律效力</w:t>
            </w:r>
            <w:r>
              <w:rPr>
                <w:spacing w:val="-1"/>
                <w:sz w:val="29"/>
                <w:szCs w:val="29"/>
              </w:rPr>
              <w:t>。</w:t>
            </w:r>
          </w:p>
        </w:tc>
      </w:tr>
    </w:tbl>
    <w:p w14:paraId="7D1704EE">
      <w:pPr>
        <w:rPr>
          <w:rFonts w:ascii="Arial"/>
          <w:sz w:val="21"/>
        </w:rPr>
      </w:pPr>
    </w:p>
    <w:p w14:paraId="0B5350A3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0" w:h="16820"/>
          <w:pgMar w:top="1044" w:right="1314" w:bottom="641" w:left="1455" w:header="0" w:footer="497" w:gutter="0"/>
          <w:cols w:space="720" w:num="1"/>
        </w:sectPr>
      </w:pPr>
    </w:p>
    <w:p w14:paraId="5C92DBF4">
      <w:pPr>
        <w:pStyle w:val="2"/>
        <w:spacing w:before="82" w:line="219" w:lineRule="auto"/>
        <w:ind w:left="1825"/>
        <w:rPr>
          <w:sz w:val="41"/>
          <w:szCs w:val="41"/>
        </w:rPr>
      </w:pPr>
      <w:r>
        <w:rPr>
          <w:b/>
          <w:bCs/>
          <w:spacing w:val="-10"/>
          <w:sz w:val="41"/>
          <w:szCs w:val="41"/>
        </w:rPr>
        <w:t>填</w:t>
      </w:r>
      <w:r>
        <w:rPr>
          <w:spacing w:val="-10"/>
          <w:sz w:val="41"/>
          <w:szCs w:val="41"/>
        </w:rPr>
        <w:t xml:space="preserve">       </w:t>
      </w:r>
      <w:r>
        <w:rPr>
          <w:b/>
          <w:bCs/>
          <w:spacing w:val="-10"/>
          <w:sz w:val="41"/>
          <w:szCs w:val="41"/>
        </w:rPr>
        <w:t>写</w:t>
      </w:r>
      <w:r>
        <w:rPr>
          <w:spacing w:val="41"/>
          <w:sz w:val="41"/>
          <w:szCs w:val="41"/>
        </w:rPr>
        <w:t xml:space="preserve">     </w:t>
      </w:r>
      <w:r>
        <w:rPr>
          <w:b/>
          <w:bCs/>
          <w:spacing w:val="-10"/>
          <w:sz w:val="41"/>
          <w:szCs w:val="41"/>
        </w:rPr>
        <w:t>说</w:t>
      </w:r>
      <w:r>
        <w:rPr>
          <w:spacing w:val="-10"/>
          <w:sz w:val="41"/>
          <w:szCs w:val="41"/>
        </w:rPr>
        <w:t xml:space="preserve">       </w:t>
      </w:r>
      <w:r>
        <w:rPr>
          <w:b/>
          <w:bCs/>
          <w:spacing w:val="-10"/>
          <w:sz w:val="41"/>
          <w:szCs w:val="41"/>
        </w:rPr>
        <w:t>明</w:t>
      </w:r>
    </w:p>
    <w:p w14:paraId="6E64A78F">
      <w:pPr>
        <w:spacing w:line="269" w:lineRule="auto"/>
        <w:rPr>
          <w:rFonts w:ascii="Arial"/>
          <w:sz w:val="21"/>
        </w:rPr>
      </w:pPr>
    </w:p>
    <w:p w14:paraId="3071AC07">
      <w:pPr>
        <w:pStyle w:val="2"/>
        <w:spacing w:before="82" w:line="219" w:lineRule="auto"/>
        <w:ind w:left="490"/>
        <w:rPr>
          <w:sz w:val="25"/>
          <w:szCs w:val="25"/>
        </w:rPr>
      </w:pPr>
      <w:r>
        <w:rPr>
          <w:rFonts w:hint="eastAsia"/>
          <w:b/>
          <w:spacing w:val="-19"/>
          <w:sz w:val="25"/>
          <w:szCs w:val="25"/>
          <w:highlight w:val="yellow"/>
          <w:lang w:eastAsia="zh-CN"/>
        </w:rPr>
        <w:t>一</w:t>
      </w:r>
      <w:r>
        <w:rPr>
          <w:spacing w:val="-19"/>
          <w:sz w:val="25"/>
          <w:szCs w:val="25"/>
        </w:rPr>
        <w:t>、“</w:t>
      </w:r>
      <w:r>
        <w:rPr>
          <w:rFonts w:hint="eastAsia"/>
          <w:b/>
          <w:spacing w:val="-19"/>
          <w:sz w:val="25"/>
          <w:szCs w:val="25"/>
          <w:highlight w:val="yellow"/>
          <w:lang w:eastAsia="zh-CN"/>
        </w:rPr>
        <w:t>合同登记</w:t>
      </w:r>
      <w:r>
        <w:rPr>
          <w:spacing w:val="-19"/>
          <w:sz w:val="25"/>
          <w:szCs w:val="25"/>
        </w:rPr>
        <w:t>编号”</w:t>
      </w:r>
      <w:r>
        <w:rPr>
          <w:rFonts w:hint="eastAsia"/>
          <w:b/>
          <w:spacing w:val="-19"/>
          <w:sz w:val="25"/>
          <w:szCs w:val="25"/>
          <w:highlight w:val="yellow"/>
          <w:lang w:eastAsia="zh-CN"/>
        </w:rPr>
        <w:t>的填写</w:t>
      </w:r>
      <w:r>
        <w:rPr>
          <w:spacing w:val="-19"/>
          <w:sz w:val="25"/>
          <w:szCs w:val="25"/>
        </w:rPr>
        <w:t>方</w:t>
      </w:r>
      <w:r>
        <w:rPr>
          <w:rFonts w:hint="eastAsia"/>
          <w:b/>
          <w:spacing w:val="-19"/>
          <w:sz w:val="25"/>
          <w:szCs w:val="25"/>
          <w:highlight w:val="yellow"/>
          <w:lang w:eastAsia="zh-CN"/>
        </w:rPr>
        <w:t>法</w:t>
      </w:r>
      <w:r>
        <w:rPr>
          <w:spacing w:val="-19"/>
          <w:sz w:val="25"/>
          <w:szCs w:val="25"/>
        </w:rPr>
        <w:t>：</w:t>
      </w:r>
    </w:p>
    <w:p w14:paraId="6BEB0689">
      <w:pPr>
        <w:pStyle w:val="2"/>
        <w:spacing w:before="131" w:line="284" w:lineRule="auto"/>
        <w:ind w:firstLine="490"/>
        <w:rPr>
          <w:sz w:val="25"/>
          <w:szCs w:val="25"/>
        </w:rPr>
      </w:pPr>
      <w:r>
        <w:rPr>
          <w:rFonts w:hint="eastAsia"/>
          <w:b/>
          <w:spacing w:val="-16"/>
          <w:sz w:val="25"/>
          <w:szCs w:val="25"/>
          <w:highlight w:val="yellow"/>
          <w:lang w:eastAsia="zh-CN"/>
        </w:rPr>
        <w:t>合同登记</w:t>
      </w:r>
      <w:r>
        <w:rPr>
          <w:spacing w:val="-16"/>
          <w:sz w:val="25"/>
          <w:szCs w:val="25"/>
        </w:rPr>
        <w:t>编号</w:t>
      </w:r>
      <w:r>
        <w:rPr>
          <w:rFonts w:hint="eastAsia"/>
          <w:b/>
          <w:spacing w:val="-16"/>
          <w:sz w:val="25"/>
          <w:szCs w:val="25"/>
          <w:highlight w:val="yellow"/>
          <w:lang w:eastAsia="zh-CN"/>
        </w:rPr>
        <w:t>为十</w:t>
      </w:r>
      <w:r>
        <w:rPr>
          <w:spacing w:val="-16"/>
          <w:sz w:val="25"/>
          <w:szCs w:val="25"/>
        </w:rPr>
        <w:t>四位，左起</w:t>
      </w:r>
      <w:r>
        <w:rPr>
          <w:rFonts w:hint="eastAsia"/>
          <w:b/>
          <w:spacing w:val="-16"/>
          <w:sz w:val="25"/>
          <w:szCs w:val="25"/>
          <w:highlight w:val="yellow"/>
          <w:lang w:eastAsia="zh-CN"/>
        </w:rPr>
        <w:t>第一</w:t>
      </w:r>
      <w:r>
        <w:rPr>
          <w:spacing w:val="-16"/>
          <w:sz w:val="25"/>
          <w:szCs w:val="25"/>
        </w:rPr>
        <w:t>、二位</w:t>
      </w:r>
      <w:r>
        <w:rPr>
          <w:rFonts w:hint="eastAsia"/>
          <w:b/>
          <w:spacing w:val="-16"/>
          <w:sz w:val="25"/>
          <w:szCs w:val="25"/>
          <w:highlight w:val="yellow"/>
          <w:lang w:eastAsia="zh-CN"/>
        </w:rPr>
        <w:t>为</w:t>
      </w:r>
      <w:r>
        <w:rPr>
          <w:spacing w:val="-16"/>
          <w:sz w:val="25"/>
          <w:szCs w:val="25"/>
        </w:rPr>
        <w:t>公历</w:t>
      </w:r>
      <w:r>
        <w:rPr>
          <w:rFonts w:hint="eastAsia"/>
          <w:b/>
          <w:spacing w:val="-16"/>
          <w:sz w:val="25"/>
          <w:szCs w:val="25"/>
          <w:highlight w:val="yellow"/>
          <w:lang w:eastAsia="zh-CN"/>
        </w:rPr>
        <w:t>年</w:t>
      </w:r>
      <w:r>
        <w:rPr>
          <w:spacing w:val="-16"/>
          <w:sz w:val="25"/>
          <w:szCs w:val="25"/>
        </w:rPr>
        <w:t>代号，</w:t>
      </w:r>
      <w:r>
        <w:rPr>
          <w:rFonts w:hint="eastAsia"/>
          <w:b/>
          <w:spacing w:val="-16"/>
          <w:sz w:val="25"/>
          <w:szCs w:val="25"/>
          <w:highlight w:val="yellow"/>
          <w:lang w:eastAsia="zh-CN"/>
        </w:rPr>
        <w:t>第</w:t>
      </w:r>
      <w:r>
        <w:rPr>
          <w:spacing w:val="-16"/>
          <w:sz w:val="25"/>
          <w:szCs w:val="25"/>
        </w:rPr>
        <w:t>三、四位</w:t>
      </w:r>
      <w:r>
        <w:rPr>
          <w:rFonts w:hint="eastAsia"/>
          <w:b/>
          <w:spacing w:val="-16"/>
          <w:sz w:val="25"/>
          <w:szCs w:val="25"/>
          <w:highlight w:val="yellow"/>
          <w:lang w:eastAsia="zh-CN"/>
        </w:rPr>
        <w:t>为</w:t>
      </w:r>
      <w:r>
        <w:rPr>
          <w:spacing w:val="-16"/>
          <w:sz w:val="25"/>
          <w:szCs w:val="25"/>
        </w:rPr>
        <w:t>省、</w:t>
      </w:r>
      <w:r>
        <w:rPr>
          <w:spacing w:val="-17"/>
          <w:sz w:val="25"/>
          <w:szCs w:val="25"/>
        </w:rPr>
        <w:t>自治区、</w:t>
      </w:r>
      <w:r>
        <w:rPr>
          <w:sz w:val="25"/>
          <w:szCs w:val="25"/>
        </w:rPr>
        <w:t xml:space="preserve"> </w:t>
      </w:r>
      <w:r>
        <w:rPr>
          <w:spacing w:val="-13"/>
          <w:sz w:val="25"/>
          <w:szCs w:val="25"/>
        </w:rPr>
        <w:t>直辖市编码，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第</w:t>
      </w:r>
      <w:r>
        <w:rPr>
          <w:spacing w:val="-13"/>
          <w:sz w:val="25"/>
          <w:szCs w:val="25"/>
        </w:rPr>
        <w:t>五、六位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为</w:t>
      </w:r>
      <w:r>
        <w:rPr>
          <w:spacing w:val="-13"/>
          <w:sz w:val="25"/>
          <w:szCs w:val="25"/>
        </w:rPr>
        <w:t>地、市编码，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第</w:t>
      </w:r>
      <w:r>
        <w:rPr>
          <w:spacing w:val="-13"/>
          <w:sz w:val="25"/>
          <w:szCs w:val="25"/>
        </w:rPr>
        <w:t>七、八位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为合同登记</w:t>
      </w:r>
      <w:r>
        <w:rPr>
          <w:spacing w:val="-13"/>
          <w:sz w:val="25"/>
          <w:szCs w:val="25"/>
        </w:rPr>
        <w:t>点编</w:t>
      </w:r>
      <w:r>
        <w:rPr>
          <w:spacing w:val="-14"/>
          <w:sz w:val="25"/>
          <w:szCs w:val="25"/>
        </w:rPr>
        <w:t>号，</w:t>
      </w:r>
      <w:r>
        <w:rPr>
          <w:rFonts w:hint="eastAsia"/>
          <w:b/>
          <w:spacing w:val="-14"/>
          <w:sz w:val="25"/>
          <w:szCs w:val="25"/>
          <w:highlight w:val="yellow"/>
          <w:lang w:eastAsia="zh-CN"/>
        </w:rPr>
        <w:t>第</w:t>
      </w:r>
      <w:r>
        <w:rPr>
          <w:spacing w:val="-14"/>
          <w:sz w:val="25"/>
          <w:szCs w:val="25"/>
        </w:rPr>
        <w:t>九至</w:t>
      </w:r>
      <w:r>
        <w:rPr>
          <w:rFonts w:hint="eastAsia"/>
          <w:b/>
          <w:spacing w:val="-14"/>
          <w:sz w:val="25"/>
          <w:szCs w:val="25"/>
          <w:highlight w:val="yellow"/>
          <w:lang w:eastAsia="zh-CN"/>
        </w:rPr>
        <w:t>十</w:t>
      </w:r>
      <w:r>
        <w:rPr>
          <w:spacing w:val="-14"/>
          <w:sz w:val="25"/>
          <w:szCs w:val="25"/>
        </w:rPr>
        <w:t>四位</w:t>
      </w:r>
      <w:r>
        <w:rPr>
          <w:sz w:val="25"/>
          <w:szCs w:val="25"/>
        </w:rPr>
        <w:t xml:space="preserve">  </w:t>
      </w:r>
      <w:r>
        <w:rPr>
          <w:rFonts w:hint="eastAsia"/>
          <w:b/>
          <w:spacing w:val="-6"/>
          <w:sz w:val="25"/>
          <w:szCs w:val="25"/>
          <w:highlight w:val="yellow"/>
          <w:lang w:eastAsia="zh-CN"/>
        </w:rPr>
        <w:t>为合同登记</w:t>
      </w:r>
      <w:r>
        <w:rPr>
          <w:spacing w:val="-6"/>
          <w:sz w:val="25"/>
          <w:szCs w:val="25"/>
        </w:rPr>
        <w:t>序号，以上编号</w:t>
      </w:r>
      <w:r>
        <w:rPr>
          <w:rFonts w:hint="eastAsia"/>
          <w:b/>
          <w:spacing w:val="-6"/>
          <w:sz w:val="25"/>
          <w:szCs w:val="25"/>
          <w:highlight w:val="yellow"/>
          <w:lang w:eastAsia="zh-CN"/>
        </w:rPr>
        <w:t>不</w:t>
      </w:r>
      <w:r>
        <w:rPr>
          <w:spacing w:val="-6"/>
          <w:sz w:val="25"/>
          <w:szCs w:val="25"/>
        </w:rPr>
        <w:t>足位</w:t>
      </w:r>
      <w:r>
        <w:rPr>
          <w:rFonts w:hint="eastAsia"/>
          <w:b/>
          <w:spacing w:val="-6"/>
          <w:sz w:val="25"/>
          <w:szCs w:val="25"/>
          <w:highlight w:val="yellow"/>
          <w:lang w:eastAsia="zh-CN"/>
        </w:rPr>
        <w:t>的</w:t>
      </w:r>
      <w:r>
        <w:rPr>
          <w:spacing w:val="-6"/>
          <w:sz w:val="25"/>
          <w:szCs w:val="25"/>
        </w:rPr>
        <w:t>补零。各地区编码按GB22</w:t>
      </w:r>
      <w:r>
        <w:rPr>
          <w:rFonts w:hint="eastAsia"/>
          <w:b/>
          <w:spacing w:val="-6"/>
          <w:sz w:val="25"/>
          <w:szCs w:val="25"/>
          <w:highlight w:val="yellow"/>
          <w:lang w:eastAsia="zh-CN"/>
        </w:rPr>
        <w:t>60</w:t>
      </w:r>
      <w:r>
        <w:rPr>
          <w:spacing w:val="-6"/>
          <w:sz w:val="25"/>
          <w:szCs w:val="25"/>
        </w:rPr>
        <w:t>-8</w:t>
      </w:r>
      <w:r>
        <w:rPr>
          <w:rFonts w:hint="eastAsia"/>
          <w:b/>
          <w:spacing w:val="-6"/>
          <w:sz w:val="25"/>
          <w:szCs w:val="25"/>
          <w:highlight w:val="yellow"/>
          <w:lang w:eastAsia="zh-CN"/>
        </w:rPr>
        <w:t>4规定填写</w:t>
      </w:r>
      <w:r>
        <w:rPr>
          <w:spacing w:val="-6"/>
          <w:sz w:val="25"/>
          <w:szCs w:val="25"/>
        </w:rPr>
        <w:t>。(</w:t>
      </w:r>
      <w:r>
        <w:rPr>
          <w:rFonts w:hint="eastAsia"/>
          <w:b/>
          <w:spacing w:val="-6"/>
          <w:sz w:val="25"/>
          <w:szCs w:val="25"/>
          <w:highlight w:val="yellow"/>
          <w:lang w:eastAsia="zh-CN"/>
        </w:rPr>
        <w:t>合同</w:t>
      </w:r>
      <w:r>
        <w:rPr>
          <w:spacing w:val="6"/>
          <w:sz w:val="25"/>
          <w:szCs w:val="25"/>
        </w:rPr>
        <w:t xml:space="preserve">  </w:t>
      </w:r>
      <w:r>
        <w:rPr>
          <w:rFonts w:hint="eastAsia"/>
          <w:b/>
          <w:spacing w:val="-7"/>
          <w:sz w:val="25"/>
          <w:szCs w:val="25"/>
          <w:highlight w:val="yellow"/>
          <w:lang w:eastAsia="zh-CN"/>
        </w:rPr>
        <w:t>登记</w:t>
      </w:r>
      <w:r>
        <w:rPr>
          <w:spacing w:val="-7"/>
          <w:sz w:val="25"/>
          <w:szCs w:val="25"/>
        </w:rPr>
        <w:t>序号由各地区自</w:t>
      </w:r>
      <w:r>
        <w:rPr>
          <w:rFonts w:hint="eastAsia"/>
          <w:b/>
          <w:spacing w:val="-7"/>
          <w:sz w:val="25"/>
          <w:szCs w:val="25"/>
          <w:highlight w:val="yellow"/>
          <w:lang w:eastAsia="zh-CN"/>
        </w:rPr>
        <w:t>行</w:t>
      </w:r>
      <w:r>
        <w:rPr>
          <w:spacing w:val="-7"/>
          <w:sz w:val="25"/>
          <w:szCs w:val="25"/>
        </w:rPr>
        <w:t>决</w:t>
      </w:r>
      <w:r>
        <w:rPr>
          <w:rFonts w:hint="eastAsia"/>
          <w:b/>
          <w:spacing w:val="-7"/>
          <w:sz w:val="25"/>
          <w:szCs w:val="25"/>
          <w:highlight w:val="yellow"/>
          <w:lang w:eastAsia="zh-CN"/>
        </w:rPr>
        <w:t>定</w:t>
      </w:r>
      <w:r>
        <w:rPr>
          <w:spacing w:val="-7"/>
          <w:sz w:val="25"/>
          <w:szCs w:val="25"/>
        </w:rPr>
        <w:t>)</w:t>
      </w:r>
    </w:p>
    <w:p w14:paraId="55498729">
      <w:pPr>
        <w:pStyle w:val="2"/>
        <w:spacing w:before="61" w:line="257" w:lineRule="auto"/>
        <w:ind w:right="94" w:firstLine="490"/>
        <w:rPr>
          <w:sz w:val="25"/>
          <w:szCs w:val="25"/>
        </w:rPr>
      </w:pPr>
      <w:r>
        <w:rPr>
          <w:spacing w:val="-12"/>
          <w:sz w:val="25"/>
          <w:szCs w:val="25"/>
        </w:rPr>
        <w:t>二、技术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开</w:t>
      </w:r>
      <w:r>
        <w:rPr>
          <w:spacing w:val="-12"/>
          <w:sz w:val="25"/>
          <w:szCs w:val="25"/>
        </w:rPr>
        <w:t>发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合同</w:t>
      </w:r>
      <w:r>
        <w:rPr>
          <w:spacing w:val="-12"/>
          <w:sz w:val="25"/>
          <w:szCs w:val="25"/>
        </w:rPr>
        <w:t>是指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当事人</w:t>
      </w:r>
      <w:r>
        <w:rPr>
          <w:spacing w:val="-12"/>
          <w:sz w:val="25"/>
          <w:szCs w:val="25"/>
        </w:rPr>
        <w:t>之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间</w:t>
      </w:r>
      <w:r>
        <w:rPr>
          <w:spacing w:val="-12"/>
          <w:sz w:val="25"/>
          <w:szCs w:val="25"/>
        </w:rPr>
        <w:t>就新技、新产品、新工艺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和</w:t>
      </w:r>
      <w:r>
        <w:rPr>
          <w:spacing w:val="-13"/>
          <w:sz w:val="25"/>
          <w:szCs w:val="25"/>
        </w:rPr>
        <w:t>新材料及其系统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的</w:t>
      </w:r>
      <w:r>
        <w:rPr>
          <w:spacing w:val="-13"/>
          <w:sz w:val="25"/>
          <w:szCs w:val="25"/>
        </w:rPr>
        <w:t>研</w:t>
      </w:r>
      <w:r>
        <w:rPr>
          <w:sz w:val="25"/>
          <w:szCs w:val="25"/>
        </w:rPr>
        <w:t xml:space="preserve"> </w:t>
      </w:r>
      <w:r>
        <w:rPr>
          <w:spacing w:val="-11"/>
          <w:sz w:val="25"/>
          <w:szCs w:val="25"/>
        </w:rPr>
        <w:t>究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开</w:t>
      </w:r>
      <w:r>
        <w:rPr>
          <w:spacing w:val="-11"/>
          <w:sz w:val="25"/>
          <w:szCs w:val="25"/>
        </w:rPr>
        <w:t>发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所订立的合同</w:t>
      </w:r>
      <w:r>
        <w:rPr>
          <w:spacing w:val="-11"/>
          <w:sz w:val="25"/>
          <w:szCs w:val="25"/>
        </w:rPr>
        <w:t>。技术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开</w:t>
      </w:r>
      <w:r>
        <w:rPr>
          <w:spacing w:val="-11"/>
          <w:sz w:val="25"/>
          <w:szCs w:val="25"/>
        </w:rPr>
        <w:t>发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合同</w:t>
      </w:r>
      <w:r>
        <w:rPr>
          <w:spacing w:val="-11"/>
          <w:sz w:val="25"/>
          <w:szCs w:val="25"/>
        </w:rPr>
        <w:t>包括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委托开</w:t>
      </w:r>
      <w:r>
        <w:rPr>
          <w:spacing w:val="-11"/>
          <w:sz w:val="25"/>
          <w:szCs w:val="25"/>
        </w:rPr>
        <w:t>发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合同和</w:t>
      </w:r>
      <w:r>
        <w:rPr>
          <w:spacing w:val="-11"/>
          <w:sz w:val="25"/>
          <w:szCs w:val="25"/>
        </w:rPr>
        <w:t>合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作中</w:t>
      </w:r>
      <w:r>
        <w:rPr>
          <w:spacing w:val="-11"/>
          <w:sz w:val="25"/>
          <w:szCs w:val="25"/>
        </w:rPr>
        <w:t>介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合同</w:t>
      </w:r>
      <w:r>
        <w:rPr>
          <w:spacing w:val="-11"/>
          <w:sz w:val="25"/>
          <w:szCs w:val="25"/>
        </w:rPr>
        <w:t>。</w:t>
      </w:r>
    </w:p>
    <w:p w14:paraId="2B06EA62">
      <w:pPr>
        <w:pStyle w:val="2"/>
        <w:spacing w:before="123" w:line="255" w:lineRule="auto"/>
        <w:ind w:right="73" w:firstLine="490"/>
        <w:rPr>
          <w:sz w:val="25"/>
          <w:szCs w:val="25"/>
        </w:rPr>
      </w:pPr>
      <w:r>
        <w:rPr>
          <w:spacing w:val="-18"/>
          <w:sz w:val="25"/>
          <w:szCs w:val="25"/>
        </w:rPr>
        <w:t>三、计划内</w:t>
      </w:r>
      <w:r>
        <w:rPr>
          <w:rFonts w:hint="eastAsia"/>
          <w:b/>
          <w:spacing w:val="-18"/>
          <w:sz w:val="25"/>
          <w:szCs w:val="25"/>
          <w:highlight w:val="yellow"/>
          <w:lang w:eastAsia="zh-CN"/>
        </w:rPr>
        <w:t>项目应填写</w:t>
      </w:r>
      <w:r>
        <w:rPr>
          <w:spacing w:val="-18"/>
          <w:sz w:val="25"/>
          <w:szCs w:val="25"/>
        </w:rPr>
        <w:t>国务院</w:t>
      </w:r>
      <w:r>
        <w:rPr>
          <w:rFonts w:hint="eastAsia"/>
          <w:b/>
          <w:spacing w:val="-18"/>
          <w:sz w:val="25"/>
          <w:szCs w:val="25"/>
          <w:highlight w:val="yellow"/>
          <w:lang w:eastAsia="zh-CN"/>
        </w:rPr>
        <w:t>部</w:t>
      </w:r>
      <w:r>
        <w:rPr>
          <w:spacing w:val="-18"/>
          <w:sz w:val="25"/>
          <w:szCs w:val="25"/>
        </w:rPr>
        <w:t>委、省、自治区、直辖市、计划单列市、地、市(县)</w:t>
      </w:r>
      <w:r>
        <w:rPr>
          <w:spacing w:val="14"/>
          <w:sz w:val="25"/>
          <w:szCs w:val="25"/>
        </w:rPr>
        <w:t xml:space="preserve"> </w:t>
      </w:r>
      <w:r>
        <w:rPr>
          <w:spacing w:val="-2"/>
          <w:sz w:val="25"/>
          <w:szCs w:val="25"/>
        </w:rPr>
        <w:t>级计划。</w:t>
      </w:r>
      <w:r>
        <w:rPr>
          <w:rFonts w:hint="eastAsia"/>
          <w:b/>
          <w:spacing w:val="-2"/>
          <w:sz w:val="25"/>
          <w:szCs w:val="25"/>
          <w:highlight w:val="yellow"/>
          <w:lang w:eastAsia="zh-CN"/>
        </w:rPr>
        <w:t>不</w:t>
      </w:r>
      <w:r>
        <w:rPr>
          <w:spacing w:val="-2"/>
          <w:sz w:val="25"/>
          <w:szCs w:val="25"/>
        </w:rPr>
        <w:t>属于上述计划</w:t>
      </w:r>
      <w:r>
        <w:rPr>
          <w:rFonts w:hint="eastAsia"/>
          <w:b/>
          <w:spacing w:val="-2"/>
          <w:sz w:val="25"/>
          <w:szCs w:val="25"/>
          <w:highlight w:val="yellow"/>
          <w:lang w:eastAsia="zh-CN"/>
        </w:rPr>
        <w:t>的项目</w:t>
      </w:r>
      <w:r>
        <w:rPr>
          <w:spacing w:val="-2"/>
          <w:sz w:val="25"/>
          <w:szCs w:val="25"/>
        </w:rPr>
        <w:t>此栏划(</w:t>
      </w:r>
      <w:r>
        <w:rPr>
          <w:rFonts w:hint="eastAsia"/>
          <w:b/>
          <w:spacing w:val="-2"/>
          <w:sz w:val="25"/>
          <w:szCs w:val="25"/>
          <w:highlight w:val="yellow"/>
          <w:lang w:eastAsia="zh-CN"/>
        </w:rPr>
        <w:t>1</w:t>
      </w:r>
      <w:r>
        <w:rPr>
          <w:spacing w:val="-2"/>
          <w:sz w:val="25"/>
          <w:szCs w:val="25"/>
        </w:rPr>
        <w:t>)</w:t>
      </w:r>
      <w:r>
        <w:rPr>
          <w:rFonts w:hint="eastAsia"/>
          <w:b/>
          <w:spacing w:val="-3"/>
          <w:sz w:val="25"/>
          <w:szCs w:val="25"/>
          <w:highlight w:val="yellow"/>
          <w:lang w:eastAsia="zh-CN"/>
        </w:rPr>
        <w:t>表</w:t>
      </w:r>
      <w:r>
        <w:rPr>
          <w:spacing w:val="-3"/>
          <w:sz w:val="25"/>
          <w:szCs w:val="25"/>
        </w:rPr>
        <w:t>示。</w:t>
      </w:r>
    </w:p>
    <w:p w14:paraId="79B596F8">
      <w:pPr>
        <w:pStyle w:val="2"/>
        <w:spacing w:before="102" w:line="219" w:lineRule="auto"/>
        <w:ind w:left="490"/>
        <w:rPr>
          <w:sz w:val="25"/>
          <w:szCs w:val="25"/>
        </w:rPr>
      </w:pPr>
      <w:r>
        <w:rPr>
          <w:spacing w:val="-14"/>
          <w:sz w:val="25"/>
          <w:szCs w:val="25"/>
        </w:rPr>
        <w:t>四、标</w:t>
      </w:r>
      <w:r>
        <w:rPr>
          <w:rFonts w:hint="eastAsia"/>
          <w:b/>
          <w:spacing w:val="-14"/>
          <w:sz w:val="25"/>
          <w:szCs w:val="25"/>
          <w:highlight w:val="yellow"/>
          <w:lang w:eastAsia="zh-CN"/>
        </w:rPr>
        <w:t>的</w:t>
      </w:r>
      <w:r>
        <w:rPr>
          <w:spacing w:val="-14"/>
          <w:sz w:val="25"/>
          <w:szCs w:val="25"/>
        </w:rPr>
        <w:t>技术</w:t>
      </w:r>
      <w:r>
        <w:rPr>
          <w:rFonts w:hint="eastAsia"/>
          <w:b/>
          <w:spacing w:val="-14"/>
          <w:sz w:val="25"/>
          <w:szCs w:val="25"/>
          <w:highlight w:val="yellow"/>
          <w:lang w:eastAsia="zh-CN"/>
        </w:rPr>
        <w:t>的内容</w:t>
      </w:r>
      <w:r>
        <w:rPr>
          <w:spacing w:val="-14"/>
          <w:sz w:val="25"/>
          <w:szCs w:val="25"/>
        </w:rPr>
        <w:t>、形</w:t>
      </w:r>
      <w:r>
        <w:rPr>
          <w:rFonts w:hint="eastAsia"/>
          <w:b/>
          <w:spacing w:val="-14"/>
          <w:sz w:val="25"/>
          <w:szCs w:val="25"/>
          <w:highlight w:val="yellow"/>
          <w:lang w:eastAsia="zh-CN"/>
        </w:rPr>
        <w:t>式</w:t>
      </w:r>
      <w:r>
        <w:rPr>
          <w:spacing w:val="-14"/>
          <w:sz w:val="25"/>
          <w:szCs w:val="25"/>
        </w:rPr>
        <w:t>：</w:t>
      </w:r>
    </w:p>
    <w:p w14:paraId="72C32A32">
      <w:pPr>
        <w:pStyle w:val="2"/>
        <w:spacing w:before="124" w:line="267" w:lineRule="auto"/>
        <w:ind w:right="94" w:firstLine="490"/>
        <w:rPr>
          <w:sz w:val="25"/>
          <w:szCs w:val="25"/>
        </w:rPr>
      </w:pPr>
      <w:r>
        <w:rPr>
          <w:spacing w:val="-12"/>
          <w:sz w:val="25"/>
          <w:szCs w:val="25"/>
        </w:rPr>
        <w:t>包括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开</w:t>
      </w:r>
      <w:r>
        <w:rPr>
          <w:spacing w:val="-12"/>
          <w:sz w:val="25"/>
          <w:szCs w:val="25"/>
        </w:rPr>
        <w:t>发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项目应</w:t>
      </w:r>
      <w:r>
        <w:rPr>
          <w:spacing w:val="-12"/>
          <w:sz w:val="25"/>
          <w:szCs w:val="25"/>
        </w:rPr>
        <w:t>达到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的</w:t>
      </w:r>
      <w:r>
        <w:rPr>
          <w:spacing w:val="-12"/>
          <w:sz w:val="25"/>
          <w:szCs w:val="25"/>
        </w:rPr>
        <w:t>技术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经</w:t>
      </w:r>
      <w:r>
        <w:rPr>
          <w:spacing w:val="-12"/>
          <w:sz w:val="25"/>
          <w:szCs w:val="25"/>
        </w:rPr>
        <w:t>济指标、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开</w:t>
      </w:r>
      <w:r>
        <w:rPr>
          <w:spacing w:val="-12"/>
          <w:sz w:val="25"/>
          <w:szCs w:val="25"/>
        </w:rPr>
        <w:t>发目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的</w:t>
      </w:r>
      <w:r>
        <w:rPr>
          <w:spacing w:val="-12"/>
          <w:sz w:val="25"/>
          <w:szCs w:val="25"/>
        </w:rPr>
        <w:t>、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使用范</w:t>
      </w:r>
      <w:r>
        <w:rPr>
          <w:spacing w:val="-12"/>
          <w:sz w:val="25"/>
          <w:szCs w:val="25"/>
        </w:rPr>
        <w:t>围及</w:t>
      </w:r>
      <w:r>
        <w:rPr>
          <w:spacing w:val="-13"/>
          <w:sz w:val="25"/>
          <w:szCs w:val="25"/>
        </w:rPr>
        <w:t>效益情况，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成果</w:t>
      </w:r>
      <w:r>
        <w:rPr>
          <w:spacing w:val="-13"/>
          <w:sz w:val="25"/>
          <w:szCs w:val="25"/>
        </w:rPr>
        <w:t>提交</w:t>
      </w:r>
      <w:r>
        <w:rPr>
          <w:sz w:val="25"/>
          <w:szCs w:val="25"/>
        </w:rPr>
        <w:t xml:space="preserve"> </w:t>
      </w:r>
      <w:r>
        <w:rPr>
          <w:rFonts w:hint="eastAsia"/>
          <w:b/>
          <w:spacing w:val="-14"/>
          <w:sz w:val="25"/>
          <w:szCs w:val="25"/>
          <w:highlight w:val="yellow"/>
          <w:lang w:eastAsia="zh-CN"/>
        </w:rPr>
        <w:t>方式</w:t>
      </w:r>
      <w:r>
        <w:rPr>
          <w:spacing w:val="-14"/>
          <w:sz w:val="25"/>
          <w:szCs w:val="25"/>
        </w:rPr>
        <w:t>及数量。</w:t>
      </w:r>
    </w:p>
    <w:p w14:paraId="3A40DFEC">
      <w:pPr>
        <w:pStyle w:val="2"/>
        <w:spacing w:before="54" w:line="219" w:lineRule="auto"/>
        <w:ind w:left="490"/>
        <w:rPr>
          <w:sz w:val="25"/>
          <w:szCs w:val="25"/>
        </w:rPr>
      </w:pPr>
      <w:r>
        <w:rPr>
          <w:spacing w:val="-13"/>
          <w:sz w:val="25"/>
          <w:szCs w:val="25"/>
        </w:rPr>
        <w:t>提交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开</w:t>
      </w:r>
      <w:r>
        <w:rPr>
          <w:spacing w:val="-13"/>
          <w:sz w:val="25"/>
          <w:szCs w:val="25"/>
        </w:rPr>
        <w:t>发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成果</w:t>
      </w:r>
      <w:r>
        <w:rPr>
          <w:spacing w:val="-13"/>
          <w:sz w:val="25"/>
          <w:szCs w:val="25"/>
        </w:rPr>
        <w:t>可采取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下</w:t>
      </w:r>
      <w:r>
        <w:rPr>
          <w:spacing w:val="-13"/>
          <w:sz w:val="25"/>
          <w:szCs w:val="25"/>
        </w:rPr>
        <w:t>列形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式</w:t>
      </w:r>
      <w:r>
        <w:rPr>
          <w:spacing w:val="-13"/>
          <w:sz w:val="25"/>
          <w:szCs w:val="25"/>
        </w:rPr>
        <w:t>：</w:t>
      </w:r>
    </w:p>
    <w:p w14:paraId="4ED68C0C">
      <w:pPr>
        <w:pStyle w:val="2"/>
        <w:spacing w:before="123" w:line="218" w:lineRule="auto"/>
        <w:ind w:left="490"/>
        <w:rPr>
          <w:sz w:val="25"/>
          <w:szCs w:val="25"/>
        </w:rPr>
      </w:pP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1</w:t>
      </w:r>
      <w:r>
        <w:rPr>
          <w:spacing w:val="-11"/>
          <w:sz w:val="25"/>
          <w:szCs w:val="25"/>
        </w:rPr>
        <w:t>、产品设计、工艺规程、材料配方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和其他</w:t>
      </w:r>
      <w:r>
        <w:rPr>
          <w:spacing w:val="-11"/>
          <w:sz w:val="25"/>
          <w:szCs w:val="25"/>
        </w:rPr>
        <w:t>图纸、论文、</w:t>
      </w:r>
      <w:r>
        <w:rPr>
          <w:spacing w:val="-12"/>
          <w:sz w:val="25"/>
          <w:szCs w:val="25"/>
        </w:rPr>
        <w:t>报告等技术文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件</w:t>
      </w:r>
      <w:r>
        <w:rPr>
          <w:spacing w:val="-12"/>
          <w:sz w:val="25"/>
          <w:szCs w:val="25"/>
        </w:rPr>
        <w:t>；</w:t>
      </w:r>
    </w:p>
    <w:p w14:paraId="0115CAB2">
      <w:pPr>
        <w:pStyle w:val="2"/>
        <w:spacing w:before="106" w:line="219" w:lineRule="auto"/>
        <w:ind w:left="490"/>
        <w:rPr>
          <w:sz w:val="25"/>
          <w:szCs w:val="25"/>
        </w:rPr>
      </w:pPr>
      <w:r>
        <w:rPr>
          <w:spacing w:val="-12"/>
          <w:sz w:val="25"/>
          <w:szCs w:val="25"/>
        </w:rPr>
        <w:t>2、磁盘、磁带、计算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机</w:t>
      </w:r>
      <w:r>
        <w:rPr>
          <w:spacing w:val="-12"/>
          <w:sz w:val="25"/>
          <w:szCs w:val="25"/>
        </w:rPr>
        <w:t>软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件</w:t>
      </w:r>
      <w:r>
        <w:rPr>
          <w:spacing w:val="-12"/>
          <w:sz w:val="25"/>
          <w:szCs w:val="25"/>
        </w:rPr>
        <w:t>；</w:t>
      </w:r>
    </w:p>
    <w:p w14:paraId="15DDA817">
      <w:pPr>
        <w:pStyle w:val="2"/>
        <w:spacing w:before="95" w:line="219" w:lineRule="auto"/>
        <w:ind w:left="490"/>
        <w:rPr>
          <w:sz w:val="25"/>
          <w:szCs w:val="25"/>
        </w:rPr>
      </w:pPr>
      <w:r>
        <w:rPr>
          <w:spacing w:val="-12"/>
          <w:sz w:val="25"/>
          <w:szCs w:val="25"/>
        </w:rPr>
        <w:t>3、动物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或</w:t>
      </w:r>
      <w:r>
        <w:rPr>
          <w:spacing w:val="-12"/>
          <w:sz w:val="25"/>
          <w:szCs w:val="25"/>
        </w:rPr>
        <w:t>植物新品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种</w:t>
      </w:r>
      <w:r>
        <w:rPr>
          <w:spacing w:val="-12"/>
          <w:sz w:val="25"/>
          <w:szCs w:val="25"/>
        </w:rPr>
        <w:t>、微生物菌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种</w:t>
      </w:r>
      <w:r>
        <w:rPr>
          <w:spacing w:val="-12"/>
          <w:sz w:val="25"/>
          <w:szCs w:val="25"/>
        </w:rPr>
        <w:t>；</w:t>
      </w:r>
    </w:p>
    <w:p w14:paraId="56F5DAF8">
      <w:pPr>
        <w:pStyle w:val="2"/>
        <w:spacing w:before="112" w:line="219" w:lineRule="auto"/>
        <w:ind w:left="490"/>
        <w:rPr>
          <w:sz w:val="25"/>
          <w:szCs w:val="25"/>
        </w:rPr>
      </w:pPr>
      <w:r>
        <w:rPr>
          <w:rFonts w:hint="eastAsia"/>
          <w:b/>
          <w:spacing w:val="-14"/>
          <w:sz w:val="25"/>
          <w:szCs w:val="25"/>
          <w:highlight w:val="yellow"/>
          <w:lang w:eastAsia="zh-CN"/>
        </w:rPr>
        <w:t>4</w:t>
      </w:r>
      <w:r>
        <w:rPr>
          <w:spacing w:val="-14"/>
          <w:sz w:val="25"/>
          <w:szCs w:val="25"/>
        </w:rPr>
        <w:t>、样品、样</w:t>
      </w:r>
      <w:r>
        <w:rPr>
          <w:rFonts w:hint="eastAsia"/>
          <w:b/>
          <w:spacing w:val="-14"/>
          <w:sz w:val="25"/>
          <w:szCs w:val="25"/>
          <w:highlight w:val="yellow"/>
          <w:lang w:eastAsia="zh-CN"/>
        </w:rPr>
        <w:t>机</w:t>
      </w:r>
      <w:r>
        <w:rPr>
          <w:spacing w:val="-14"/>
          <w:sz w:val="25"/>
          <w:szCs w:val="25"/>
        </w:rPr>
        <w:t>；</w:t>
      </w:r>
    </w:p>
    <w:p w14:paraId="515C933F">
      <w:pPr>
        <w:pStyle w:val="2"/>
        <w:spacing w:before="105" w:line="219" w:lineRule="auto"/>
        <w:ind w:left="490"/>
        <w:rPr>
          <w:sz w:val="25"/>
          <w:szCs w:val="25"/>
        </w:rPr>
      </w:pPr>
      <w:r>
        <w:rPr>
          <w:rFonts w:hint="eastAsia"/>
          <w:b/>
          <w:spacing w:val="-15"/>
          <w:sz w:val="25"/>
          <w:szCs w:val="25"/>
          <w:highlight w:val="yellow"/>
          <w:lang w:eastAsia="zh-CN"/>
        </w:rPr>
        <w:t>5</w:t>
      </w:r>
      <w:r>
        <w:rPr>
          <w:spacing w:val="-15"/>
          <w:sz w:val="25"/>
          <w:szCs w:val="25"/>
        </w:rPr>
        <w:t>、成套技术设备。</w:t>
      </w:r>
    </w:p>
    <w:p w14:paraId="180ED43F">
      <w:pPr>
        <w:pStyle w:val="2"/>
        <w:spacing w:before="101" w:line="219" w:lineRule="auto"/>
        <w:ind w:left="490"/>
        <w:rPr>
          <w:sz w:val="25"/>
          <w:szCs w:val="25"/>
        </w:rPr>
      </w:pPr>
      <w:r>
        <w:rPr>
          <w:spacing w:val="-17"/>
          <w:sz w:val="25"/>
          <w:szCs w:val="25"/>
        </w:rPr>
        <w:t>五、研究</w:t>
      </w:r>
      <w:r>
        <w:rPr>
          <w:rFonts w:hint="eastAsia"/>
          <w:b/>
          <w:spacing w:val="-17"/>
          <w:sz w:val="25"/>
          <w:szCs w:val="25"/>
          <w:highlight w:val="yellow"/>
          <w:lang w:eastAsia="zh-CN"/>
        </w:rPr>
        <w:t>开</w:t>
      </w:r>
      <w:r>
        <w:rPr>
          <w:spacing w:val="-17"/>
          <w:sz w:val="25"/>
          <w:szCs w:val="25"/>
        </w:rPr>
        <w:t>发计划：</w:t>
      </w:r>
    </w:p>
    <w:p w14:paraId="3C375095">
      <w:pPr>
        <w:pStyle w:val="2"/>
        <w:spacing w:before="124" w:line="275" w:lineRule="auto"/>
        <w:ind w:right="1683" w:firstLine="490"/>
        <w:rPr>
          <w:sz w:val="25"/>
          <w:szCs w:val="25"/>
        </w:rPr>
      </w:pPr>
      <w:r>
        <w:rPr>
          <w:spacing w:val="-10"/>
          <w:sz w:val="25"/>
          <w:szCs w:val="25"/>
        </w:rPr>
        <w:t>包括</w:t>
      </w:r>
      <w:r>
        <w:rPr>
          <w:rFonts w:hint="eastAsia"/>
          <w:b/>
          <w:spacing w:val="-10"/>
          <w:sz w:val="25"/>
          <w:szCs w:val="25"/>
          <w:highlight w:val="yellow"/>
          <w:lang w:eastAsia="zh-CN"/>
        </w:rPr>
        <w:t>当事人</w:t>
      </w:r>
      <w:r>
        <w:rPr>
          <w:spacing w:val="-10"/>
          <w:sz w:val="25"/>
          <w:szCs w:val="25"/>
        </w:rPr>
        <w:t>各方实施</w:t>
      </w:r>
      <w:r>
        <w:rPr>
          <w:rFonts w:hint="eastAsia"/>
          <w:b/>
          <w:spacing w:val="-10"/>
          <w:sz w:val="25"/>
          <w:szCs w:val="25"/>
          <w:highlight w:val="yellow"/>
          <w:lang w:eastAsia="zh-CN"/>
        </w:rPr>
        <w:t>开</w:t>
      </w:r>
      <w:r>
        <w:rPr>
          <w:spacing w:val="-10"/>
          <w:sz w:val="25"/>
          <w:szCs w:val="25"/>
        </w:rPr>
        <w:t>发</w:t>
      </w:r>
      <w:r>
        <w:rPr>
          <w:rFonts w:hint="eastAsia"/>
          <w:b/>
          <w:spacing w:val="-10"/>
          <w:sz w:val="25"/>
          <w:szCs w:val="25"/>
          <w:highlight w:val="yellow"/>
          <w:lang w:eastAsia="zh-CN"/>
        </w:rPr>
        <w:t>项目的阶</w:t>
      </w:r>
      <w:r>
        <w:rPr>
          <w:spacing w:val="-10"/>
          <w:sz w:val="25"/>
          <w:szCs w:val="25"/>
        </w:rPr>
        <w:t>段进度，各个</w:t>
      </w:r>
      <w:r>
        <w:rPr>
          <w:rFonts w:hint="eastAsia"/>
          <w:b/>
          <w:spacing w:val="-10"/>
          <w:sz w:val="25"/>
          <w:szCs w:val="25"/>
          <w:highlight w:val="yellow"/>
          <w:lang w:eastAsia="zh-CN"/>
        </w:rPr>
        <w:t>阶</w:t>
      </w:r>
      <w:r>
        <w:rPr>
          <w:spacing w:val="-10"/>
          <w:sz w:val="25"/>
          <w:szCs w:val="25"/>
        </w:rPr>
        <w:t>段要</w:t>
      </w:r>
      <w:r>
        <w:rPr>
          <w:rFonts w:hint="eastAsia"/>
          <w:b/>
          <w:spacing w:val="-10"/>
          <w:sz w:val="25"/>
          <w:szCs w:val="25"/>
          <w:highlight w:val="yellow"/>
          <w:lang w:eastAsia="zh-CN"/>
        </w:rPr>
        <w:t>解决的</w:t>
      </w:r>
      <w:r>
        <w:rPr>
          <w:spacing w:val="-10"/>
          <w:sz w:val="25"/>
          <w:szCs w:val="25"/>
        </w:rPr>
        <w:t>技术</w:t>
      </w:r>
      <w:r>
        <w:rPr>
          <w:spacing w:val="10"/>
          <w:sz w:val="25"/>
          <w:szCs w:val="25"/>
        </w:rPr>
        <w:t xml:space="preserve"> </w:t>
      </w:r>
      <w:r>
        <w:rPr>
          <w:spacing w:val="-12"/>
          <w:sz w:val="25"/>
          <w:szCs w:val="25"/>
        </w:rPr>
        <w:t>问题，达到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的</w:t>
      </w:r>
      <w:r>
        <w:rPr>
          <w:spacing w:val="-12"/>
          <w:sz w:val="25"/>
          <w:szCs w:val="25"/>
        </w:rPr>
        <w:t>目标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和完成的期限</w:t>
      </w:r>
      <w:r>
        <w:rPr>
          <w:spacing w:val="-12"/>
          <w:sz w:val="25"/>
          <w:szCs w:val="25"/>
        </w:rPr>
        <w:t>等。</w:t>
      </w:r>
    </w:p>
    <w:p w14:paraId="7697E386">
      <w:pPr>
        <w:pStyle w:val="2"/>
        <w:spacing w:before="57" w:line="219" w:lineRule="auto"/>
        <w:ind w:left="490"/>
        <w:rPr>
          <w:sz w:val="25"/>
          <w:szCs w:val="25"/>
        </w:rPr>
      </w:pPr>
      <w:r>
        <w:rPr>
          <w:spacing w:val="-14"/>
          <w:sz w:val="25"/>
          <w:szCs w:val="25"/>
        </w:rPr>
        <w:t>六、技术情报</w:t>
      </w:r>
      <w:r>
        <w:rPr>
          <w:rFonts w:hint="eastAsia"/>
          <w:b/>
          <w:spacing w:val="-14"/>
          <w:sz w:val="25"/>
          <w:szCs w:val="25"/>
          <w:highlight w:val="yellow"/>
          <w:lang w:eastAsia="zh-CN"/>
        </w:rPr>
        <w:t>和</w:t>
      </w:r>
      <w:r>
        <w:rPr>
          <w:spacing w:val="-14"/>
          <w:sz w:val="25"/>
          <w:szCs w:val="25"/>
        </w:rPr>
        <w:t>资料</w:t>
      </w:r>
      <w:r>
        <w:rPr>
          <w:rFonts w:hint="eastAsia"/>
          <w:b/>
          <w:spacing w:val="-14"/>
          <w:sz w:val="25"/>
          <w:szCs w:val="25"/>
          <w:highlight w:val="yellow"/>
          <w:lang w:eastAsia="zh-CN"/>
        </w:rPr>
        <w:t>的</w:t>
      </w:r>
      <w:r>
        <w:rPr>
          <w:spacing w:val="-14"/>
          <w:sz w:val="25"/>
          <w:szCs w:val="25"/>
        </w:rPr>
        <w:t>保密：</w:t>
      </w:r>
    </w:p>
    <w:p w14:paraId="671D0BB4">
      <w:pPr>
        <w:pStyle w:val="2"/>
        <w:spacing w:before="113" w:line="281" w:lineRule="auto"/>
        <w:ind w:left="490" w:right="309"/>
        <w:rPr>
          <w:sz w:val="25"/>
          <w:szCs w:val="25"/>
        </w:rPr>
      </w:pPr>
      <w:r>
        <w:rPr>
          <w:spacing w:val="-12"/>
          <w:sz w:val="25"/>
          <w:szCs w:val="25"/>
        </w:rPr>
        <w:t>包括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当事人</w:t>
      </w:r>
      <w:r>
        <w:rPr>
          <w:spacing w:val="-12"/>
          <w:sz w:val="25"/>
          <w:szCs w:val="25"/>
        </w:rPr>
        <w:t>各方情报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和</w:t>
      </w:r>
      <w:r>
        <w:rPr>
          <w:spacing w:val="-12"/>
          <w:sz w:val="25"/>
          <w:szCs w:val="25"/>
        </w:rPr>
        <w:t>资料保密义务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的内容</w:t>
      </w:r>
      <w:r>
        <w:rPr>
          <w:spacing w:val="-12"/>
          <w:sz w:val="25"/>
          <w:szCs w:val="25"/>
        </w:rPr>
        <w:t>，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期限和</w:t>
      </w:r>
      <w:r>
        <w:rPr>
          <w:spacing w:val="-12"/>
          <w:sz w:val="25"/>
          <w:szCs w:val="25"/>
        </w:rPr>
        <w:t>泄露技术秘密承担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的</w:t>
      </w:r>
      <w:r>
        <w:rPr>
          <w:spacing w:val="-12"/>
          <w:sz w:val="25"/>
          <w:szCs w:val="25"/>
        </w:rPr>
        <w:t>责任。</w:t>
      </w:r>
      <w:r>
        <w:rPr>
          <w:spacing w:val="14"/>
          <w:sz w:val="25"/>
          <w:szCs w:val="25"/>
        </w:rPr>
        <w:t xml:space="preserve"> 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双方</w:t>
      </w:r>
      <w:r>
        <w:rPr>
          <w:spacing w:val="-11"/>
          <w:sz w:val="25"/>
          <w:szCs w:val="25"/>
        </w:rPr>
        <w:t>可以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约定</w:t>
      </w:r>
      <w:r>
        <w:rPr>
          <w:spacing w:val="-11"/>
          <w:sz w:val="25"/>
          <w:szCs w:val="25"/>
        </w:rPr>
        <w:t>，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不</w:t>
      </w:r>
      <w:r>
        <w:rPr>
          <w:spacing w:val="-11"/>
          <w:sz w:val="25"/>
          <w:szCs w:val="25"/>
        </w:rPr>
        <w:t>论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本合同</w:t>
      </w:r>
      <w:r>
        <w:rPr>
          <w:spacing w:val="-11"/>
          <w:sz w:val="25"/>
          <w:szCs w:val="25"/>
        </w:rPr>
        <w:t>是否变更、解除、终止，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本条款</w:t>
      </w:r>
      <w:r>
        <w:rPr>
          <w:spacing w:val="-11"/>
          <w:sz w:val="25"/>
          <w:szCs w:val="25"/>
        </w:rPr>
        <w:t>均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有</w:t>
      </w:r>
      <w:r>
        <w:rPr>
          <w:spacing w:val="-11"/>
          <w:sz w:val="25"/>
          <w:szCs w:val="25"/>
        </w:rPr>
        <w:t>效。</w:t>
      </w:r>
    </w:p>
    <w:p w14:paraId="53A89ACB">
      <w:pPr>
        <w:pStyle w:val="2"/>
        <w:spacing w:before="10" w:line="220" w:lineRule="auto"/>
        <w:ind w:left="490"/>
        <w:rPr>
          <w:sz w:val="25"/>
          <w:szCs w:val="25"/>
        </w:rPr>
      </w:pPr>
      <w:r>
        <w:rPr>
          <w:spacing w:val="-19"/>
          <w:sz w:val="25"/>
          <w:szCs w:val="25"/>
        </w:rPr>
        <w:t>七、</w:t>
      </w:r>
      <w:r>
        <w:rPr>
          <w:rFonts w:hint="eastAsia"/>
          <w:b/>
          <w:spacing w:val="-19"/>
          <w:sz w:val="25"/>
          <w:szCs w:val="25"/>
          <w:highlight w:val="yellow"/>
          <w:lang w:eastAsia="zh-CN"/>
        </w:rPr>
        <w:t>其他</w:t>
      </w:r>
      <w:r>
        <w:rPr>
          <w:spacing w:val="-19"/>
          <w:sz w:val="25"/>
          <w:szCs w:val="25"/>
        </w:rPr>
        <w:t>：</w:t>
      </w:r>
    </w:p>
    <w:p w14:paraId="1AB8350E">
      <w:pPr>
        <w:pStyle w:val="2"/>
        <w:spacing w:before="130" w:line="279" w:lineRule="auto"/>
        <w:ind w:right="109" w:firstLine="490"/>
        <w:rPr>
          <w:sz w:val="25"/>
          <w:szCs w:val="25"/>
        </w:rPr>
      </w:pP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合同</w:t>
      </w:r>
      <w:r>
        <w:rPr>
          <w:spacing w:val="-13"/>
          <w:sz w:val="25"/>
          <w:szCs w:val="25"/>
        </w:rPr>
        <w:t>如果是通过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中</w:t>
      </w:r>
      <w:r>
        <w:rPr>
          <w:spacing w:val="-13"/>
          <w:sz w:val="25"/>
          <w:szCs w:val="25"/>
        </w:rPr>
        <w:t>介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机</w:t>
      </w:r>
      <w:r>
        <w:rPr>
          <w:spacing w:val="-13"/>
          <w:sz w:val="25"/>
          <w:szCs w:val="25"/>
        </w:rPr>
        <w:t>构介绍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签定的</w:t>
      </w:r>
      <w:r>
        <w:rPr>
          <w:spacing w:val="-13"/>
          <w:sz w:val="25"/>
          <w:szCs w:val="25"/>
        </w:rPr>
        <w:t>，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应</w:t>
      </w:r>
      <w:r>
        <w:rPr>
          <w:spacing w:val="-13"/>
          <w:sz w:val="25"/>
          <w:szCs w:val="25"/>
        </w:rPr>
        <w:t>将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中</w:t>
      </w:r>
      <w:r>
        <w:rPr>
          <w:spacing w:val="-13"/>
          <w:sz w:val="25"/>
          <w:szCs w:val="25"/>
        </w:rPr>
        <w:t>介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合同作为本合同的</w:t>
      </w:r>
      <w:r>
        <w:rPr>
          <w:spacing w:val="-13"/>
          <w:sz w:val="25"/>
          <w:szCs w:val="25"/>
        </w:rPr>
        <w:t>附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件</w:t>
      </w:r>
      <w:r>
        <w:rPr>
          <w:spacing w:val="-13"/>
          <w:sz w:val="25"/>
          <w:szCs w:val="25"/>
        </w:rPr>
        <w:t>。如果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双方</w:t>
      </w:r>
      <w:r>
        <w:rPr>
          <w:spacing w:val="6"/>
          <w:sz w:val="25"/>
          <w:szCs w:val="25"/>
        </w:rPr>
        <w:t xml:space="preserve"> 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当事人约定定</w:t>
      </w:r>
      <w:r>
        <w:rPr>
          <w:spacing w:val="-12"/>
          <w:sz w:val="25"/>
          <w:szCs w:val="25"/>
        </w:rPr>
        <w:t>金、财产抵押及担保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的</w:t>
      </w:r>
      <w:r>
        <w:rPr>
          <w:spacing w:val="-12"/>
          <w:sz w:val="25"/>
          <w:szCs w:val="25"/>
        </w:rPr>
        <w:t>，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应</w:t>
      </w:r>
      <w:r>
        <w:rPr>
          <w:spacing w:val="-12"/>
          <w:sz w:val="25"/>
          <w:szCs w:val="25"/>
        </w:rPr>
        <w:t>将给付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定</w:t>
      </w:r>
      <w:r>
        <w:rPr>
          <w:spacing w:val="-12"/>
          <w:sz w:val="25"/>
          <w:szCs w:val="25"/>
        </w:rPr>
        <w:t>金、财产抵押</w:t>
      </w:r>
      <w:r>
        <w:rPr>
          <w:spacing w:val="-13"/>
          <w:sz w:val="25"/>
          <w:szCs w:val="25"/>
        </w:rPr>
        <w:t>及担保手续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的</w:t>
      </w:r>
      <w:r>
        <w:rPr>
          <w:spacing w:val="-13"/>
          <w:sz w:val="25"/>
          <w:szCs w:val="25"/>
        </w:rPr>
        <w:t>复印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件作</w:t>
      </w:r>
      <w:r>
        <w:rPr>
          <w:sz w:val="25"/>
          <w:szCs w:val="25"/>
        </w:rPr>
        <w:t xml:space="preserve"> 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为本合同的</w:t>
      </w:r>
      <w:r>
        <w:rPr>
          <w:spacing w:val="-11"/>
          <w:sz w:val="25"/>
          <w:szCs w:val="25"/>
        </w:rPr>
        <w:t>附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件</w:t>
      </w:r>
      <w:r>
        <w:rPr>
          <w:spacing w:val="-11"/>
          <w:sz w:val="25"/>
          <w:szCs w:val="25"/>
        </w:rPr>
        <w:t>。</w:t>
      </w:r>
    </w:p>
    <w:p w14:paraId="34980798">
      <w:pPr>
        <w:pStyle w:val="2"/>
        <w:spacing w:before="66" w:line="219" w:lineRule="auto"/>
        <w:ind w:left="490"/>
        <w:rPr>
          <w:sz w:val="25"/>
          <w:szCs w:val="25"/>
        </w:rPr>
      </w:pPr>
      <w:r>
        <w:rPr>
          <w:spacing w:val="-12"/>
          <w:sz w:val="25"/>
          <w:szCs w:val="25"/>
        </w:rPr>
        <w:t>八、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委托代理人签定本合同书时</w:t>
      </w:r>
      <w:r>
        <w:rPr>
          <w:spacing w:val="-12"/>
          <w:sz w:val="25"/>
          <w:szCs w:val="25"/>
        </w:rPr>
        <w:t>，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应</w:t>
      </w:r>
      <w:r>
        <w:rPr>
          <w:spacing w:val="-12"/>
          <w:sz w:val="25"/>
          <w:szCs w:val="25"/>
        </w:rPr>
        <w:t>出具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委托</w:t>
      </w:r>
      <w:r>
        <w:rPr>
          <w:spacing w:val="-12"/>
          <w:sz w:val="25"/>
          <w:szCs w:val="25"/>
        </w:rPr>
        <w:t>正书。</w:t>
      </w:r>
    </w:p>
    <w:p w14:paraId="686729FC">
      <w:pPr>
        <w:pStyle w:val="2"/>
        <w:spacing w:before="113" w:line="230" w:lineRule="auto"/>
        <w:ind w:left="130" w:right="107" w:firstLine="359"/>
        <w:rPr>
          <w:sz w:val="29"/>
          <w:szCs w:val="29"/>
        </w:rPr>
      </w:pPr>
      <w:r>
        <w:rPr>
          <w:spacing w:val="-13"/>
          <w:sz w:val="25"/>
          <w:szCs w:val="25"/>
        </w:rPr>
        <w:t>九、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本合同书中</w:t>
      </w:r>
      <w:r>
        <w:rPr>
          <w:spacing w:val="-13"/>
          <w:sz w:val="25"/>
          <w:szCs w:val="25"/>
        </w:rPr>
        <w:t>，凡是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当事人约定</w:t>
      </w:r>
      <w:r>
        <w:rPr>
          <w:spacing w:val="-13"/>
          <w:sz w:val="25"/>
          <w:szCs w:val="25"/>
        </w:rPr>
        <w:t>认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为无需填写的条款</w:t>
      </w:r>
      <w:r>
        <w:rPr>
          <w:spacing w:val="-13"/>
          <w:sz w:val="25"/>
          <w:szCs w:val="25"/>
        </w:rPr>
        <w:t>，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在该条款填写的</w:t>
      </w:r>
      <w:r>
        <w:rPr>
          <w:spacing w:val="-13"/>
          <w:sz w:val="25"/>
          <w:szCs w:val="25"/>
        </w:rPr>
        <w:t>空白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处</w:t>
      </w:r>
      <w:r>
        <w:rPr>
          <w:spacing w:val="-13"/>
          <w:sz w:val="25"/>
          <w:szCs w:val="25"/>
        </w:rPr>
        <w:t>划</w:t>
      </w:r>
      <w:r>
        <w:rPr>
          <w:spacing w:val="14"/>
          <w:sz w:val="25"/>
          <w:szCs w:val="25"/>
        </w:rPr>
        <w:t xml:space="preserve"> </w:t>
      </w:r>
      <w:r>
        <w:rPr>
          <w:spacing w:val="-23"/>
          <w:sz w:val="29"/>
          <w:szCs w:val="29"/>
        </w:rPr>
        <w:t>(/)</w:t>
      </w:r>
      <w:r>
        <w:rPr>
          <w:rFonts w:hint="eastAsia"/>
          <w:b/>
          <w:spacing w:val="-23"/>
          <w:sz w:val="29"/>
          <w:szCs w:val="29"/>
          <w:highlight w:val="yellow"/>
          <w:lang w:eastAsia="zh-CN"/>
        </w:rPr>
        <w:t>表</w:t>
      </w:r>
      <w:r>
        <w:rPr>
          <w:spacing w:val="-23"/>
          <w:sz w:val="29"/>
          <w:szCs w:val="29"/>
        </w:rPr>
        <w:t>示。</w:t>
      </w:r>
    </w:p>
    <w:p w14:paraId="22DD10D9">
      <w:pPr>
        <w:spacing w:line="230" w:lineRule="auto"/>
        <w:rPr>
          <w:sz w:val="29"/>
          <w:szCs w:val="29"/>
        </w:rPr>
        <w:sectPr>
          <w:footerReference r:id="rId12" w:type="default"/>
          <w:pgSz w:w="11900" w:h="16820"/>
          <w:pgMar w:top="1358" w:right="1444" w:bottom="684" w:left="1309" w:header="0" w:footer="549" w:gutter="0"/>
          <w:cols w:space="720" w:num="1"/>
        </w:sectPr>
      </w:pPr>
    </w:p>
    <w:p w14:paraId="4BD1589B">
      <w:pPr>
        <w:spacing w:line="135" w:lineRule="exact"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7299960</wp:posOffset>
            </wp:positionH>
            <wp:positionV relativeFrom="page">
              <wp:posOffset>8997950</wp:posOffset>
            </wp:positionV>
            <wp:extent cx="207645" cy="133350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7900" cy="1333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89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2078"/>
        <w:gridCol w:w="2947"/>
        <w:gridCol w:w="869"/>
        <w:gridCol w:w="379"/>
        <w:gridCol w:w="609"/>
        <w:gridCol w:w="754"/>
        <w:gridCol w:w="839"/>
      </w:tblGrid>
      <w:tr w14:paraId="69DD8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04" w:type="dxa"/>
            <w:vMerge w:val="restart"/>
            <w:tcBorders>
              <w:bottom w:val="nil"/>
            </w:tcBorders>
            <w:textDirection w:val="tbRlV"/>
            <w:vAlign w:val="top"/>
          </w:tcPr>
          <w:p w14:paraId="7661A1F3">
            <w:pPr>
              <w:pStyle w:val="6"/>
              <w:spacing w:before="167" w:line="203" w:lineRule="auto"/>
              <w:ind w:left="1512"/>
              <w:rPr>
                <w:sz w:val="22"/>
                <w:szCs w:val="22"/>
              </w:rPr>
            </w:pPr>
            <w:r>
              <w:rPr>
                <w:rFonts w:hint="eastAsia"/>
                <w:b/>
                <w:spacing w:val="30"/>
                <w:sz w:val="22"/>
                <w:szCs w:val="22"/>
                <w:highlight w:val="yellow"/>
                <w:lang w:eastAsia="zh-CN"/>
              </w:rPr>
              <w:t>委托</w:t>
            </w:r>
            <w:r>
              <w:rPr>
                <w:spacing w:val="30"/>
                <w:sz w:val="22"/>
                <w:szCs w:val="22"/>
              </w:rPr>
              <w:t>方(甲方)</w:t>
            </w:r>
          </w:p>
        </w:tc>
        <w:tc>
          <w:tcPr>
            <w:tcW w:w="2078" w:type="dxa"/>
            <w:vAlign w:val="top"/>
          </w:tcPr>
          <w:p w14:paraId="1ACF63D3">
            <w:pPr>
              <w:pStyle w:val="6"/>
              <w:spacing w:before="214" w:line="219" w:lineRule="auto"/>
              <w:ind w:left="371"/>
              <w:rPr>
                <w:sz w:val="22"/>
                <w:szCs w:val="22"/>
              </w:rPr>
            </w:pPr>
            <w:r>
              <w:rPr>
                <w:rFonts w:hint="eastAsia"/>
                <w:b/>
                <w:spacing w:val="6"/>
                <w:sz w:val="22"/>
                <w:szCs w:val="22"/>
                <w:highlight w:val="yellow"/>
                <w:lang w:eastAsia="zh-CN"/>
              </w:rPr>
              <w:t>名</w:t>
            </w:r>
            <w:r>
              <w:rPr>
                <w:spacing w:val="6"/>
                <w:sz w:val="22"/>
                <w:szCs w:val="22"/>
              </w:rPr>
              <w:t>称(</w:t>
            </w:r>
            <w:r>
              <w:rPr>
                <w:rFonts w:hint="eastAsia"/>
                <w:b/>
                <w:spacing w:val="6"/>
                <w:sz w:val="22"/>
                <w:szCs w:val="22"/>
                <w:highlight w:val="yellow"/>
                <w:lang w:eastAsia="zh-CN"/>
              </w:rPr>
              <w:t>或</w:t>
            </w:r>
            <w:r>
              <w:rPr>
                <w:spacing w:val="6"/>
                <w:sz w:val="22"/>
                <w:szCs w:val="22"/>
              </w:rPr>
              <w:t>姓</w:t>
            </w:r>
            <w:r>
              <w:rPr>
                <w:rFonts w:hint="eastAsia"/>
                <w:b/>
                <w:spacing w:val="6"/>
                <w:sz w:val="22"/>
                <w:szCs w:val="22"/>
                <w:highlight w:val="yellow"/>
                <w:lang w:eastAsia="zh-CN"/>
              </w:rPr>
              <w:t>名</w:t>
            </w:r>
            <w:r>
              <w:rPr>
                <w:spacing w:val="6"/>
                <w:sz w:val="22"/>
                <w:szCs w:val="22"/>
              </w:rPr>
              <w:t>)</w:t>
            </w:r>
          </w:p>
        </w:tc>
        <w:tc>
          <w:tcPr>
            <w:tcW w:w="6397" w:type="dxa"/>
            <w:gridSpan w:val="6"/>
            <w:vAlign w:val="top"/>
          </w:tcPr>
          <w:p w14:paraId="16C7D369">
            <w:pPr>
              <w:pStyle w:val="6"/>
              <w:spacing w:before="273" w:line="227" w:lineRule="auto"/>
              <w:ind w:left="63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9504" behindDoc="0" locked="0" layoutInCell="1" allowOverlap="1">
                  <wp:simplePos x="0" y="0"/>
                  <wp:positionH relativeFrom="column">
                    <wp:posOffset>706755</wp:posOffset>
                  </wp:positionH>
                  <wp:positionV relativeFrom="paragraph">
                    <wp:posOffset>-92075</wp:posOffset>
                  </wp:positionV>
                  <wp:extent cx="1543050" cy="1466850"/>
                  <wp:effectExtent l="0" t="0" r="0" b="0"/>
                  <wp:wrapNone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30" cy="1466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pacing w:val="4"/>
                <w:sz w:val="22"/>
                <w:szCs w:val="22"/>
                <w:highlight w:val="yellow"/>
                <w:lang w:eastAsia="zh-CN"/>
              </w:rPr>
              <w:t>浙江万</w:t>
            </w:r>
            <w:r>
              <w:rPr>
                <w:spacing w:val="4"/>
                <w:sz w:val="22"/>
                <w:szCs w:val="22"/>
              </w:rPr>
              <w:t>正</w:t>
            </w:r>
            <w:r>
              <w:rPr>
                <w:rFonts w:hint="eastAsia"/>
                <w:b/>
                <w:spacing w:val="4"/>
                <w:sz w:val="22"/>
                <w:szCs w:val="22"/>
                <w:highlight w:val="yellow"/>
                <w:lang w:eastAsia="zh-CN"/>
              </w:rPr>
              <w:t>电</w:t>
            </w:r>
            <w:r>
              <w:rPr>
                <w:spacing w:val="4"/>
                <w:sz w:val="22"/>
                <w:szCs w:val="22"/>
              </w:rPr>
              <w:t>子科技</w:t>
            </w:r>
            <w:r>
              <w:rPr>
                <w:rFonts w:hint="eastAsia"/>
                <w:b/>
                <w:spacing w:val="4"/>
                <w:sz w:val="22"/>
                <w:szCs w:val="22"/>
                <w:highlight w:val="yellow"/>
                <w:lang w:eastAsia="zh-CN"/>
              </w:rPr>
              <w:t>股份有限公司</w:t>
            </w:r>
            <w:r>
              <w:rPr>
                <w:sz w:val="22"/>
                <w:szCs w:val="22"/>
              </w:rPr>
              <w:t xml:space="preserve">                      </w:t>
            </w:r>
            <w:r>
              <w:rPr>
                <w:spacing w:val="4"/>
                <w:sz w:val="22"/>
                <w:szCs w:val="22"/>
              </w:rPr>
              <w:t>(</w:t>
            </w:r>
            <w:r>
              <w:rPr>
                <w:rFonts w:hint="eastAsia"/>
                <w:b/>
                <w:spacing w:val="4"/>
                <w:sz w:val="22"/>
                <w:szCs w:val="22"/>
                <w:highlight w:val="yellow"/>
                <w:lang w:eastAsia="zh-CN"/>
              </w:rPr>
              <w:t>签章</w:t>
            </w:r>
            <w:r>
              <w:rPr>
                <w:spacing w:val="4"/>
                <w:sz w:val="22"/>
                <w:szCs w:val="22"/>
              </w:rPr>
              <w:t>)</w:t>
            </w:r>
          </w:p>
        </w:tc>
      </w:tr>
      <w:tr w14:paraId="61DFF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E26955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2ED18505">
            <w:pPr>
              <w:pStyle w:val="6"/>
              <w:spacing w:before="290" w:line="219" w:lineRule="auto"/>
              <w:ind w:left="481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法定代表人</w:t>
            </w:r>
          </w:p>
        </w:tc>
        <w:tc>
          <w:tcPr>
            <w:tcW w:w="2947" w:type="dxa"/>
            <w:vAlign w:val="top"/>
          </w:tcPr>
          <w:p w14:paraId="6BC2F519">
            <w:pPr>
              <w:pStyle w:val="6"/>
              <w:spacing w:before="270" w:line="219" w:lineRule="auto"/>
              <w:ind w:left="114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张山楠</w:t>
            </w:r>
          </w:p>
          <w:p w14:paraId="01F07B37">
            <w:pPr>
              <w:pStyle w:val="6"/>
              <w:spacing w:before="17" w:line="193" w:lineRule="auto"/>
              <w:ind w:left="2053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</w:t>
            </w:r>
            <w:r>
              <w:rPr>
                <w:rFonts w:hint="eastAsia"/>
                <w:b/>
                <w:spacing w:val="12"/>
                <w:sz w:val="22"/>
                <w:szCs w:val="22"/>
                <w:highlight w:val="yellow"/>
                <w:lang w:eastAsia="zh-CN"/>
              </w:rPr>
              <w:t>签章</w:t>
            </w:r>
            <w:r>
              <w:rPr>
                <w:spacing w:val="12"/>
                <w:sz w:val="22"/>
                <w:szCs w:val="22"/>
              </w:rPr>
              <w:t>)</w:t>
            </w:r>
          </w:p>
        </w:tc>
        <w:tc>
          <w:tcPr>
            <w:tcW w:w="1857" w:type="dxa"/>
            <w:gridSpan w:val="3"/>
            <w:vAlign w:val="top"/>
          </w:tcPr>
          <w:p w14:paraId="46059D4B">
            <w:pPr>
              <w:pStyle w:val="6"/>
              <w:spacing w:before="290" w:line="219" w:lineRule="auto"/>
              <w:ind w:left="375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委托代理人</w:t>
            </w:r>
          </w:p>
        </w:tc>
        <w:tc>
          <w:tcPr>
            <w:tcW w:w="1593" w:type="dxa"/>
            <w:gridSpan w:val="2"/>
            <w:vAlign w:val="top"/>
          </w:tcPr>
          <w:p w14:paraId="75D1E158">
            <w:pPr>
              <w:spacing w:line="434" w:lineRule="auto"/>
              <w:rPr>
                <w:rFonts w:ascii="Arial"/>
                <w:sz w:val="21"/>
              </w:rPr>
            </w:pPr>
          </w:p>
          <w:p w14:paraId="3AC46367">
            <w:pPr>
              <w:pStyle w:val="6"/>
              <w:spacing w:before="71" w:line="219" w:lineRule="auto"/>
              <w:ind w:left="739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</w:t>
            </w:r>
            <w:r>
              <w:rPr>
                <w:rFonts w:hint="eastAsia"/>
                <w:b/>
                <w:spacing w:val="12"/>
                <w:sz w:val="22"/>
                <w:szCs w:val="22"/>
                <w:highlight w:val="yellow"/>
                <w:lang w:eastAsia="zh-CN"/>
              </w:rPr>
              <w:t>签章</w:t>
            </w:r>
            <w:r>
              <w:rPr>
                <w:spacing w:val="12"/>
                <w:sz w:val="22"/>
                <w:szCs w:val="22"/>
              </w:rPr>
              <w:t>)</w:t>
            </w:r>
          </w:p>
        </w:tc>
      </w:tr>
      <w:tr w14:paraId="7DB84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5BFB0F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16573437">
            <w:pPr>
              <w:spacing w:line="260" w:lineRule="auto"/>
              <w:rPr>
                <w:rFonts w:ascii="Arial"/>
                <w:sz w:val="21"/>
              </w:rPr>
            </w:pPr>
          </w:p>
          <w:p w14:paraId="26C4E2E4">
            <w:pPr>
              <w:pStyle w:val="6"/>
              <w:spacing w:before="72" w:line="221" w:lineRule="auto"/>
              <w:ind w:left="511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8"/>
                <w:sz w:val="22"/>
                <w:szCs w:val="22"/>
              </w:rPr>
              <w:t>联</w:t>
            </w:r>
            <w:r>
              <w:rPr>
                <w:spacing w:val="102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系</w:t>
            </w:r>
            <w:r>
              <w:rPr>
                <w:spacing w:val="10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pacing w:val="-8"/>
                <w:sz w:val="22"/>
                <w:szCs w:val="22"/>
                <w:highlight w:val="yellow"/>
                <w:lang w:eastAsia="zh-CN"/>
              </w:rPr>
              <w:t>人</w:t>
            </w:r>
          </w:p>
        </w:tc>
        <w:tc>
          <w:tcPr>
            <w:tcW w:w="4804" w:type="dxa"/>
            <w:gridSpan w:val="4"/>
            <w:vAlign w:val="top"/>
          </w:tcPr>
          <w:p w14:paraId="3F3AD164">
            <w:pPr>
              <w:pStyle w:val="6"/>
              <w:spacing w:before="49" w:line="219" w:lineRule="auto"/>
              <w:ind w:left="2802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吉祥书</w:t>
            </w:r>
          </w:p>
        </w:tc>
        <w:tc>
          <w:tcPr>
            <w:tcW w:w="1593" w:type="dxa"/>
            <w:gridSpan w:val="2"/>
            <w:vAlign w:val="top"/>
          </w:tcPr>
          <w:p w14:paraId="67B6BA89">
            <w:pPr>
              <w:pStyle w:val="6"/>
              <w:spacing w:before="309" w:line="219" w:lineRule="auto"/>
              <w:ind w:left="739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</w:t>
            </w:r>
            <w:r>
              <w:rPr>
                <w:rFonts w:hint="eastAsia"/>
                <w:b/>
                <w:spacing w:val="12"/>
                <w:sz w:val="22"/>
                <w:szCs w:val="22"/>
                <w:highlight w:val="yellow"/>
                <w:lang w:eastAsia="zh-CN"/>
              </w:rPr>
              <w:t>签章</w:t>
            </w:r>
            <w:r>
              <w:rPr>
                <w:spacing w:val="12"/>
                <w:sz w:val="22"/>
                <w:szCs w:val="22"/>
              </w:rPr>
              <w:t>)</w:t>
            </w:r>
          </w:p>
        </w:tc>
      </w:tr>
      <w:tr w14:paraId="5B984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6D5AD7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4DFF39B0">
            <w:pPr>
              <w:pStyle w:val="6"/>
              <w:spacing w:before="61" w:line="220" w:lineRule="auto"/>
              <w:ind w:left="640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4"/>
                <w:sz w:val="22"/>
                <w:szCs w:val="22"/>
              </w:rPr>
              <w:t>住</w:t>
            </w:r>
            <w:r>
              <w:rPr>
                <w:spacing w:val="2"/>
                <w:sz w:val="22"/>
                <w:szCs w:val="22"/>
              </w:rPr>
              <w:t xml:space="preserve">   </w:t>
            </w:r>
            <w:r>
              <w:rPr>
                <w:rFonts w:hint="eastAsia"/>
                <w:b/>
                <w:spacing w:val="-4"/>
                <w:sz w:val="22"/>
                <w:szCs w:val="22"/>
                <w:highlight w:val="yellow"/>
                <w:lang w:eastAsia="zh-CN"/>
              </w:rPr>
              <w:t>所</w:t>
            </w:r>
          </w:p>
          <w:p w14:paraId="652435F6">
            <w:pPr>
              <w:pStyle w:val="6"/>
              <w:spacing w:before="40" w:line="214" w:lineRule="auto"/>
              <w:ind w:left="481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(通讯地址)</w:t>
            </w:r>
          </w:p>
        </w:tc>
        <w:tc>
          <w:tcPr>
            <w:tcW w:w="4804" w:type="dxa"/>
            <w:gridSpan w:val="4"/>
            <w:vAlign w:val="top"/>
          </w:tcPr>
          <w:p w14:paraId="5099CB2C">
            <w:pPr>
              <w:pStyle w:val="6"/>
              <w:spacing w:before="39" w:line="219" w:lineRule="auto"/>
              <w:ind w:left="92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column">
                    <wp:posOffset>2509520</wp:posOffset>
                  </wp:positionH>
                  <wp:positionV relativeFrom="paragraph">
                    <wp:posOffset>-532130</wp:posOffset>
                  </wp:positionV>
                  <wp:extent cx="965200" cy="742950"/>
                  <wp:effectExtent l="0" t="0" r="0" b="0"/>
                  <wp:wrapNone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48" cy="742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pacing w:val="1"/>
                <w:sz w:val="22"/>
                <w:szCs w:val="22"/>
                <w:highlight w:val="yellow"/>
                <w:lang w:eastAsia="zh-CN"/>
              </w:rPr>
              <w:t>浙江</w:t>
            </w:r>
            <w:r>
              <w:rPr>
                <w:spacing w:val="1"/>
                <w:sz w:val="22"/>
                <w:szCs w:val="22"/>
              </w:rPr>
              <w:t>省嘉兴市</w:t>
            </w:r>
            <w:r>
              <w:rPr>
                <w:rFonts w:hint="eastAsia"/>
                <w:b/>
                <w:spacing w:val="1"/>
                <w:sz w:val="22"/>
                <w:szCs w:val="22"/>
                <w:highlight w:val="yellow"/>
                <w:lang w:eastAsia="zh-CN"/>
              </w:rPr>
              <w:t>嘉善</w:t>
            </w:r>
            <w:r>
              <w:rPr>
                <w:spacing w:val="1"/>
                <w:sz w:val="22"/>
                <w:szCs w:val="22"/>
              </w:rPr>
              <w:t>县干窑镇亭耀东路</w:t>
            </w:r>
            <w:r>
              <w:rPr>
                <w:rFonts w:hint="eastAsia"/>
                <w:b/>
                <w:spacing w:val="1"/>
                <w:sz w:val="22"/>
                <w:szCs w:val="22"/>
                <w:highlight w:val="yellow"/>
                <w:lang w:eastAsia="zh-CN"/>
              </w:rPr>
              <w:t>6</w:t>
            </w:r>
            <w:r>
              <w:rPr>
                <w:spacing w:val="1"/>
                <w:sz w:val="22"/>
                <w:szCs w:val="22"/>
              </w:rPr>
              <w:t>9-</w:t>
            </w:r>
            <w:r>
              <w:rPr>
                <w:rFonts w:hint="eastAsia"/>
                <w:b/>
                <w:spacing w:val="1"/>
                <w:sz w:val="22"/>
                <w:szCs w:val="22"/>
                <w:highlight w:val="yellow"/>
                <w:lang w:eastAsia="zh-CN"/>
              </w:rPr>
              <w:t>1</w:t>
            </w:r>
          </w:p>
        </w:tc>
        <w:tc>
          <w:tcPr>
            <w:tcW w:w="1593" w:type="dxa"/>
            <w:gridSpan w:val="2"/>
            <w:vAlign w:val="top"/>
          </w:tcPr>
          <w:p w14:paraId="338D1778">
            <w:pPr>
              <w:rPr>
                <w:rFonts w:ascii="Arial"/>
                <w:sz w:val="21"/>
              </w:rPr>
            </w:pPr>
          </w:p>
        </w:tc>
      </w:tr>
      <w:tr w14:paraId="76570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B492AE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5BADC6F0">
            <w:pPr>
              <w:pStyle w:val="6"/>
              <w:spacing w:before="205" w:line="221" w:lineRule="auto"/>
              <w:ind w:left="551"/>
              <w:rPr>
                <w:sz w:val="22"/>
                <w:szCs w:val="22"/>
              </w:rPr>
            </w:pPr>
            <w:r>
              <w:rPr>
                <w:rFonts w:hint="eastAsia"/>
                <w:b/>
                <w:spacing w:val="-18"/>
                <w:sz w:val="22"/>
                <w:szCs w:val="22"/>
                <w:highlight w:val="yellow"/>
                <w:lang w:eastAsia="zh-CN"/>
              </w:rPr>
              <w:t>电</w:t>
            </w:r>
            <w:r>
              <w:rPr>
                <w:spacing w:val="4"/>
                <w:sz w:val="22"/>
                <w:szCs w:val="22"/>
              </w:rPr>
              <w:t xml:space="preserve">     </w:t>
            </w:r>
            <w:r>
              <w:rPr>
                <w:spacing w:val="-18"/>
                <w:sz w:val="22"/>
                <w:szCs w:val="22"/>
              </w:rPr>
              <w:t>话</w:t>
            </w:r>
          </w:p>
        </w:tc>
        <w:tc>
          <w:tcPr>
            <w:tcW w:w="2947" w:type="dxa"/>
            <w:vAlign w:val="top"/>
          </w:tcPr>
          <w:p w14:paraId="088EEDCE">
            <w:pPr>
              <w:pStyle w:val="6"/>
              <w:spacing w:before="107" w:line="184" w:lineRule="auto"/>
              <w:ind w:left="122"/>
              <w:rPr>
                <w:sz w:val="22"/>
                <w:szCs w:val="22"/>
              </w:rPr>
            </w:pPr>
            <w:r>
              <w:rPr>
                <w:rFonts w:hint="eastAsia"/>
                <w:b/>
                <w:spacing w:val="-3"/>
                <w:sz w:val="22"/>
                <w:szCs w:val="22"/>
                <w:highlight w:val="yellow"/>
                <w:lang w:eastAsia="zh-CN"/>
              </w:rPr>
              <w:t>150</w:t>
            </w:r>
            <w:r>
              <w:rPr>
                <w:spacing w:val="-3"/>
                <w:sz w:val="22"/>
                <w:szCs w:val="22"/>
              </w:rPr>
              <w:t>7</w:t>
            </w:r>
            <w:r>
              <w:rPr>
                <w:rFonts w:hint="eastAsia"/>
                <w:b/>
                <w:spacing w:val="-3"/>
                <w:sz w:val="22"/>
                <w:szCs w:val="22"/>
                <w:highlight w:val="yellow"/>
                <w:lang w:eastAsia="zh-CN"/>
              </w:rPr>
              <w:t>10</w:t>
            </w:r>
            <w:r>
              <w:rPr>
                <w:spacing w:val="-3"/>
                <w:sz w:val="22"/>
                <w:szCs w:val="22"/>
              </w:rPr>
              <w:t>2</w:t>
            </w:r>
            <w:r>
              <w:rPr>
                <w:rFonts w:hint="eastAsia"/>
                <w:b/>
                <w:spacing w:val="-3"/>
                <w:sz w:val="22"/>
                <w:szCs w:val="22"/>
                <w:highlight w:val="yellow"/>
                <w:lang w:eastAsia="zh-CN"/>
              </w:rPr>
              <w:t>1</w:t>
            </w:r>
            <w:r>
              <w:rPr>
                <w:spacing w:val="-3"/>
                <w:sz w:val="22"/>
                <w:szCs w:val="22"/>
              </w:rPr>
              <w:t>232</w:t>
            </w:r>
          </w:p>
        </w:tc>
        <w:tc>
          <w:tcPr>
            <w:tcW w:w="1248" w:type="dxa"/>
            <w:gridSpan w:val="2"/>
            <w:vAlign w:val="top"/>
          </w:tcPr>
          <w:p w14:paraId="2E8EED63">
            <w:pPr>
              <w:pStyle w:val="6"/>
              <w:spacing w:before="224"/>
              <w:ind w:left="28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E-mail</w:t>
            </w:r>
          </w:p>
        </w:tc>
        <w:tc>
          <w:tcPr>
            <w:tcW w:w="2202" w:type="dxa"/>
            <w:gridSpan w:val="3"/>
            <w:vAlign w:val="top"/>
          </w:tcPr>
          <w:p w14:paraId="4940459E">
            <w:pPr>
              <w:pStyle w:val="6"/>
              <w:spacing w:before="39" w:line="184" w:lineRule="auto"/>
              <w:ind w:left="1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jixs</w:t>
            </w: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016</w:t>
            </w:r>
            <w:r>
              <w:rPr>
                <w:spacing w:val="-1"/>
                <w:sz w:val="22"/>
                <w:szCs w:val="22"/>
              </w:rPr>
              <w:t>8@</w:t>
            </w: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16</w:t>
            </w:r>
            <w:r>
              <w:rPr>
                <w:spacing w:val="-1"/>
                <w:sz w:val="22"/>
                <w:szCs w:val="22"/>
              </w:rPr>
              <w:t>3.com</w:t>
            </w:r>
          </w:p>
        </w:tc>
      </w:tr>
      <w:tr w14:paraId="48650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F561D7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7DD8CCB5">
            <w:pPr>
              <w:pStyle w:val="6"/>
              <w:spacing w:before="202" w:line="220" w:lineRule="auto"/>
              <w:ind w:left="451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pacing w:val="-5"/>
                <w:sz w:val="22"/>
                <w:szCs w:val="22"/>
                <w:highlight w:val="yellow"/>
                <w:lang w:eastAsia="zh-CN"/>
              </w:rPr>
              <w:t>开</w:t>
            </w:r>
            <w:r>
              <w:rPr>
                <w:spacing w:val="-5"/>
                <w:sz w:val="22"/>
                <w:szCs w:val="22"/>
              </w:rPr>
              <w:t xml:space="preserve"> 户 银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pacing w:val="-5"/>
                <w:sz w:val="22"/>
                <w:szCs w:val="22"/>
                <w:highlight w:val="yellow"/>
                <w:lang w:eastAsia="zh-CN"/>
              </w:rPr>
              <w:t>行</w:t>
            </w:r>
          </w:p>
        </w:tc>
        <w:tc>
          <w:tcPr>
            <w:tcW w:w="6397" w:type="dxa"/>
            <w:gridSpan w:val="6"/>
            <w:vAlign w:val="top"/>
          </w:tcPr>
          <w:p w14:paraId="06B50F44">
            <w:pPr>
              <w:rPr>
                <w:rFonts w:ascii="Arial"/>
                <w:sz w:val="21"/>
              </w:rPr>
            </w:pPr>
          </w:p>
        </w:tc>
      </w:tr>
      <w:tr w14:paraId="3EAC1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4" w:type="dxa"/>
            <w:vMerge w:val="continue"/>
            <w:tcBorders>
              <w:top w:val="nil"/>
            </w:tcBorders>
            <w:textDirection w:val="tbRlV"/>
            <w:vAlign w:val="top"/>
          </w:tcPr>
          <w:p w14:paraId="038A6E74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0132D1E0">
            <w:pPr>
              <w:pStyle w:val="6"/>
              <w:spacing w:before="213" w:line="220" w:lineRule="auto"/>
              <w:ind w:left="55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帐</w:t>
            </w:r>
            <w:r>
              <w:rPr>
                <w:spacing w:val="2"/>
                <w:sz w:val="22"/>
                <w:szCs w:val="22"/>
              </w:rPr>
              <w:t xml:space="preserve">     </w:t>
            </w:r>
            <w:r>
              <w:rPr>
                <w:spacing w:val="-9"/>
                <w:sz w:val="22"/>
                <w:szCs w:val="22"/>
              </w:rPr>
              <w:t>号</w:t>
            </w:r>
          </w:p>
        </w:tc>
        <w:tc>
          <w:tcPr>
            <w:tcW w:w="2947" w:type="dxa"/>
            <w:vAlign w:val="top"/>
          </w:tcPr>
          <w:p w14:paraId="2F86C4F9">
            <w:pPr>
              <w:rPr>
                <w:rFonts w:ascii="Arial"/>
                <w:sz w:val="21"/>
              </w:rPr>
            </w:pPr>
          </w:p>
        </w:tc>
        <w:tc>
          <w:tcPr>
            <w:tcW w:w="1857" w:type="dxa"/>
            <w:gridSpan w:val="3"/>
            <w:vAlign w:val="top"/>
          </w:tcPr>
          <w:p w14:paraId="01D7647F">
            <w:pPr>
              <w:pStyle w:val="6"/>
              <w:spacing w:before="213" w:line="219" w:lineRule="auto"/>
              <w:ind w:left="485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8480" behindDoc="0" locked="0" layoutInCell="1" allowOverlap="1">
                  <wp:simplePos x="0" y="0"/>
                  <wp:positionH relativeFrom="column">
                    <wp:posOffset>-726440</wp:posOffset>
                  </wp:positionH>
                  <wp:positionV relativeFrom="paragraph">
                    <wp:posOffset>-85725</wp:posOffset>
                  </wp:positionV>
                  <wp:extent cx="2076450" cy="1854200"/>
                  <wp:effectExtent l="0" t="0" r="0" b="0"/>
                  <wp:wrapNone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38" cy="1854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2"/>
                <w:sz w:val="22"/>
                <w:szCs w:val="22"/>
              </w:rPr>
              <w:t>邮政编码</w:t>
            </w:r>
          </w:p>
        </w:tc>
        <w:tc>
          <w:tcPr>
            <w:tcW w:w="1593" w:type="dxa"/>
            <w:gridSpan w:val="2"/>
            <w:vAlign w:val="top"/>
          </w:tcPr>
          <w:p w14:paraId="6C7C8D89">
            <w:pPr>
              <w:pStyle w:val="6"/>
              <w:spacing w:before="88" w:line="184" w:lineRule="auto"/>
              <w:ind w:left="119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2"/>
                <w:sz w:val="22"/>
                <w:szCs w:val="22"/>
              </w:rPr>
              <w:t>3</w:t>
            </w: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14100</w:t>
            </w:r>
          </w:p>
        </w:tc>
      </w:tr>
      <w:tr w14:paraId="6FB20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4" w:type="dxa"/>
            <w:vMerge w:val="restart"/>
            <w:tcBorders>
              <w:bottom w:val="nil"/>
            </w:tcBorders>
            <w:textDirection w:val="tbRlV"/>
            <w:vAlign w:val="top"/>
          </w:tcPr>
          <w:p w14:paraId="577B9572">
            <w:pPr>
              <w:pStyle w:val="6"/>
              <w:spacing w:before="167" w:line="200" w:lineRule="auto"/>
              <w:ind w:left="1296"/>
              <w:rPr>
                <w:sz w:val="22"/>
                <w:szCs w:val="22"/>
              </w:rPr>
            </w:pPr>
            <w:r>
              <w:rPr>
                <w:spacing w:val="26"/>
                <w:sz w:val="22"/>
                <w:szCs w:val="22"/>
              </w:rPr>
              <w:t>研究</w:t>
            </w:r>
            <w:r>
              <w:rPr>
                <w:rFonts w:hint="eastAsia"/>
                <w:b/>
                <w:spacing w:val="26"/>
                <w:sz w:val="22"/>
                <w:szCs w:val="22"/>
                <w:highlight w:val="yellow"/>
                <w:lang w:eastAsia="zh-CN"/>
              </w:rPr>
              <w:t>开</w:t>
            </w:r>
            <w:r>
              <w:rPr>
                <w:spacing w:val="26"/>
                <w:sz w:val="22"/>
                <w:szCs w:val="22"/>
              </w:rPr>
              <w:t>发方(乙方)</w:t>
            </w:r>
          </w:p>
        </w:tc>
        <w:tc>
          <w:tcPr>
            <w:tcW w:w="2078" w:type="dxa"/>
            <w:vAlign w:val="top"/>
          </w:tcPr>
          <w:p w14:paraId="6108BE60">
            <w:pPr>
              <w:pStyle w:val="6"/>
              <w:spacing w:before="213" w:line="219" w:lineRule="auto"/>
              <w:ind w:left="371"/>
              <w:rPr>
                <w:sz w:val="22"/>
                <w:szCs w:val="22"/>
              </w:rPr>
            </w:pPr>
            <w:r>
              <w:rPr>
                <w:rFonts w:hint="eastAsia"/>
                <w:b/>
                <w:spacing w:val="6"/>
                <w:sz w:val="22"/>
                <w:szCs w:val="22"/>
                <w:highlight w:val="yellow"/>
                <w:lang w:eastAsia="zh-CN"/>
              </w:rPr>
              <w:t>名</w:t>
            </w:r>
            <w:r>
              <w:rPr>
                <w:spacing w:val="6"/>
                <w:sz w:val="22"/>
                <w:szCs w:val="22"/>
              </w:rPr>
              <w:t>称(</w:t>
            </w:r>
            <w:r>
              <w:rPr>
                <w:rFonts w:hint="eastAsia"/>
                <w:b/>
                <w:spacing w:val="6"/>
                <w:sz w:val="22"/>
                <w:szCs w:val="22"/>
                <w:highlight w:val="yellow"/>
                <w:lang w:eastAsia="zh-CN"/>
              </w:rPr>
              <w:t>或</w:t>
            </w:r>
            <w:r>
              <w:rPr>
                <w:spacing w:val="6"/>
                <w:sz w:val="22"/>
                <w:szCs w:val="22"/>
              </w:rPr>
              <w:t>姓</w:t>
            </w:r>
            <w:r>
              <w:rPr>
                <w:rFonts w:hint="eastAsia"/>
                <w:b/>
                <w:spacing w:val="6"/>
                <w:sz w:val="22"/>
                <w:szCs w:val="22"/>
                <w:highlight w:val="yellow"/>
                <w:lang w:eastAsia="zh-CN"/>
              </w:rPr>
              <w:t>名</w:t>
            </w:r>
            <w:r>
              <w:rPr>
                <w:spacing w:val="6"/>
                <w:sz w:val="22"/>
                <w:szCs w:val="22"/>
              </w:rPr>
              <w:t>)</w:t>
            </w:r>
          </w:p>
        </w:tc>
        <w:tc>
          <w:tcPr>
            <w:tcW w:w="6397" w:type="dxa"/>
            <w:gridSpan w:val="6"/>
            <w:vAlign w:val="top"/>
          </w:tcPr>
          <w:p w14:paraId="40EE46CD">
            <w:pPr>
              <w:pStyle w:val="6"/>
              <w:spacing w:before="262" w:line="227" w:lineRule="auto"/>
              <w:ind w:left="6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杭州</w:t>
            </w:r>
            <w:r>
              <w:rPr>
                <w:rFonts w:hint="eastAsia"/>
                <w:b/>
                <w:spacing w:val="4"/>
                <w:sz w:val="22"/>
                <w:szCs w:val="22"/>
                <w:highlight w:val="yellow"/>
                <w:lang w:eastAsia="zh-CN"/>
              </w:rPr>
              <w:t>电</w:t>
            </w:r>
            <w:r>
              <w:rPr>
                <w:spacing w:val="4"/>
                <w:sz w:val="22"/>
                <w:szCs w:val="22"/>
              </w:rPr>
              <w:t>子科技大学</w:t>
            </w:r>
            <w:r>
              <w:rPr>
                <w:rFonts w:hint="eastAsia"/>
                <w:b/>
                <w:spacing w:val="4"/>
                <w:sz w:val="22"/>
                <w:szCs w:val="22"/>
                <w:highlight w:val="yellow"/>
                <w:lang w:eastAsia="zh-CN"/>
              </w:rPr>
              <w:t>信息</w:t>
            </w:r>
            <w:r>
              <w:rPr>
                <w:spacing w:val="4"/>
                <w:sz w:val="22"/>
                <w:szCs w:val="22"/>
              </w:rPr>
              <w:t>工程学院              (</w:t>
            </w:r>
            <w:r>
              <w:rPr>
                <w:rFonts w:hint="eastAsia"/>
                <w:b/>
                <w:spacing w:val="4"/>
                <w:sz w:val="22"/>
                <w:szCs w:val="22"/>
                <w:highlight w:val="yellow"/>
                <w:lang w:eastAsia="zh-CN"/>
              </w:rPr>
              <w:t>签章</w:t>
            </w:r>
            <w:r>
              <w:rPr>
                <w:spacing w:val="4"/>
                <w:sz w:val="22"/>
                <w:szCs w:val="22"/>
              </w:rPr>
              <w:t>)</w:t>
            </w:r>
          </w:p>
        </w:tc>
      </w:tr>
      <w:tr w14:paraId="0E97C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688640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3ED7E38E">
            <w:pPr>
              <w:pStyle w:val="6"/>
              <w:spacing w:before="283" w:line="219" w:lineRule="auto"/>
              <w:ind w:left="481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法定代表人</w:t>
            </w:r>
          </w:p>
        </w:tc>
        <w:tc>
          <w:tcPr>
            <w:tcW w:w="2947" w:type="dxa"/>
            <w:vAlign w:val="top"/>
          </w:tcPr>
          <w:p w14:paraId="38E6D896">
            <w:pPr>
              <w:pStyle w:val="6"/>
              <w:spacing w:before="273" w:line="219" w:lineRule="auto"/>
              <w:ind w:left="1183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管力明</w:t>
            </w:r>
          </w:p>
          <w:p w14:paraId="3E3F582C">
            <w:pPr>
              <w:pStyle w:val="6"/>
              <w:spacing w:before="8" w:line="190" w:lineRule="auto"/>
              <w:ind w:left="2083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</w:t>
            </w:r>
            <w:r>
              <w:rPr>
                <w:rFonts w:hint="eastAsia"/>
                <w:b/>
                <w:spacing w:val="12"/>
                <w:sz w:val="22"/>
                <w:szCs w:val="22"/>
                <w:highlight w:val="yellow"/>
                <w:lang w:eastAsia="zh-CN"/>
              </w:rPr>
              <w:t>签章</w:t>
            </w:r>
            <w:r>
              <w:rPr>
                <w:spacing w:val="12"/>
                <w:sz w:val="22"/>
                <w:szCs w:val="22"/>
              </w:rPr>
              <w:t>)</w:t>
            </w:r>
          </w:p>
        </w:tc>
        <w:tc>
          <w:tcPr>
            <w:tcW w:w="1857" w:type="dxa"/>
            <w:gridSpan w:val="3"/>
            <w:vAlign w:val="top"/>
          </w:tcPr>
          <w:p w14:paraId="5C612F1B">
            <w:pPr>
              <w:pStyle w:val="6"/>
              <w:spacing w:before="283" w:line="219" w:lineRule="auto"/>
              <w:ind w:left="375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委托代理人</w:t>
            </w:r>
          </w:p>
        </w:tc>
        <w:tc>
          <w:tcPr>
            <w:tcW w:w="1593" w:type="dxa"/>
            <w:gridSpan w:val="2"/>
            <w:vAlign w:val="top"/>
          </w:tcPr>
          <w:p w14:paraId="54BEE0C0">
            <w:pPr>
              <w:spacing w:line="437" w:lineRule="auto"/>
              <w:rPr>
                <w:rFonts w:ascii="Arial"/>
                <w:sz w:val="21"/>
              </w:rPr>
            </w:pPr>
          </w:p>
          <w:p w14:paraId="77F4DBB5">
            <w:pPr>
              <w:pStyle w:val="6"/>
              <w:spacing w:before="71" w:line="216" w:lineRule="auto"/>
              <w:ind w:left="729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</w:t>
            </w:r>
            <w:r>
              <w:rPr>
                <w:rFonts w:hint="eastAsia"/>
                <w:b/>
                <w:spacing w:val="12"/>
                <w:sz w:val="22"/>
                <w:szCs w:val="22"/>
                <w:highlight w:val="yellow"/>
                <w:lang w:eastAsia="zh-CN"/>
              </w:rPr>
              <w:t>签章</w:t>
            </w:r>
            <w:r>
              <w:rPr>
                <w:spacing w:val="12"/>
                <w:sz w:val="22"/>
                <w:szCs w:val="22"/>
              </w:rPr>
              <w:t>)</w:t>
            </w:r>
          </w:p>
        </w:tc>
      </w:tr>
      <w:tr w14:paraId="54D1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FC9C17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5F4A3EEA">
            <w:pPr>
              <w:pStyle w:val="6"/>
              <w:spacing w:before="217" w:line="221" w:lineRule="auto"/>
              <w:ind w:left="500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5"/>
                <w:sz w:val="22"/>
                <w:szCs w:val="22"/>
              </w:rPr>
              <w:t>联</w:t>
            </w:r>
            <w:r>
              <w:rPr>
                <w:spacing w:val="1"/>
                <w:sz w:val="22"/>
                <w:szCs w:val="22"/>
              </w:rPr>
              <w:t xml:space="preserve">  </w:t>
            </w:r>
            <w:r>
              <w:rPr>
                <w:spacing w:val="-5"/>
                <w:sz w:val="22"/>
                <w:szCs w:val="22"/>
              </w:rPr>
              <w:t xml:space="preserve">系  </w:t>
            </w:r>
            <w:r>
              <w:rPr>
                <w:rFonts w:hint="eastAsia"/>
                <w:b/>
                <w:spacing w:val="-5"/>
                <w:sz w:val="22"/>
                <w:szCs w:val="22"/>
                <w:highlight w:val="yellow"/>
                <w:lang w:eastAsia="zh-CN"/>
              </w:rPr>
              <w:t>人</w:t>
            </w:r>
          </w:p>
        </w:tc>
        <w:tc>
          <w:tcPr>
            <w:tcW w:w="4195" w:type="dxa"/>
            <w:gridSpan w:val="3"/>
            <w:vAlign w:val="top"/>
          </w:tcPr>
          <w:p w14:paraId="798D817D">
            <w:pPr>
              <w:pStyle w:val="6"/>
              <w:spacing w:before="14" w:line="220" w:lineRule="auto"/>
              <w:ind w:left="278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周晓慧</w:t>
            </w:r>
          </w:p>
        </w:tc>
        <w:tc>
          <w:tcPr>
            <w:tcW w:w="2202" w:type="dxa"/>
            <w:gridSpan w:val="3"/>
            <w:vAlign w:val="top"/>
          </w:tcPr>
          <w:p w14:paraId="55AB8903">
            <w:pPr>
              <w:pStyle w:val="6"/>
              <w:spacing w:before="312" w:line="219" w:lineRule="auto"/>
              <w:ind w:left="1357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</w:t>
            </w:r>
            <w:r>
              <w:rPr>
                <w:rFonts w:hint="eastAsia"/>
                <w:b/>
                <w:spacing w:val="12"/>
                <w:sz w:val="22"/>
                <w:szCs w:val="22"/>
                <w:highlight w:val="yellow"/>
                <w:lang w:eastAsia="zh-CN"/>
              </w:rPr>
              <w:t>签章</w:t>
            </w:r>
            <w:r>
              <w:rPr>
                <w:spacing w:val="12"/>
                <w:sz w:val="22"/>
                <w:szCs w:val="22"/>
              </w:rPr>
              <w:t>)</w:t>
            </w:r>
          </w:p>
        </w:tc>
      </w:tr>
      <w:tr w14:paraId="5D488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2CE2A0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032062B3">
            <w:pPr>
              <w:pStyle w:val="6"/>
              <w:spacing w:before="64" w:line="220" w:lineRule="auto"/>
              <w:ind w:left="700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4"/>
                <w:sz w:val="22"/>
                <w:szCs w:val="22"/>
              </w:rPr>
              <w:t>住</w:t>
            </w:r>
            <w:r>
              <w:rPr>
                <w:spacing w:val="4"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spacing w:val="-4"/>
                <w:sz w:val="22"/>
                <w:szCs w:val="22"/>
                <w:highlight w:val="yellow"/>
                <w:lang w:eastAsia="zh-CN"/>
              </w:rPr>
              <w:t>所</w:t>
            </w:r>
          </w:p>
          <w:p w14:paraId="6199BF48">
            <w:pPr>
              <w:pStyle w:val="6"/>
              <w:spacing w:before="40" w:line="212" w:lineRule="auto"/>
              <w:ind w:left="481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(通讯地址)</w:t>
            </w:r>
          </w:p>
        </w:tc>
        <w:tc>
          <w:tcPr>
            <w:tcW w:w="6397" w:type="dxa"/>
            <w:gridSpan w:val="6"/>
            <w:vAlign w:val="top"/>
          </w:tcPr>
          <w:p w14:paraId="47BD86E6">
            <w:pPr>
              <w:pStyle w:val="6"/>
              <w:spacing w:before="22" w:line="219" w:lineRule="auto"/>
              <w:ind w:left="6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临安青山湖科技城杭</w:t>
            </w:r>
            <w:r>
              <w:rPr>
                <w:rFonts w:hint="eastAsia"/>
                <w:b/>
                <w:spacing w:val="1"/>
                <w:sz w:val="22"/>
                <w:szCs w:val="22"/>
                <w:highlight w:val="yellow"/>
                <w:lang w:eastAsia="zh-CN"/>
              </w:rPr>
              <w:t>电</w:t>
            </w:r>
            <w:r>
              <w:rPr>
                <w:spacing w:val="1"/>
                <w:sz w:val="22"/>
                <w:szCs w:val="22"/>
              </w:rPr>
              <w:t>路</w:t>
            </w:r>
            <w:r>
              <w:rPr>
                <w:rFonts w:hint="eastAsia"/>
                <w:b/>
                <w:spacing w:val="1"/>
                <w:sz w:val="22"/>
                <w:szCs w:val="22"/>
                <w:highlight w:val="yellow"/>
                <w:lang w:eastAsia="zh-CN"/>
              </w:rPr>
              <w:t>1</w:t>
            </w:r>
            <w:r>
              <w:rPr>
                <w:spacing w:val="1"/>
                <w:sz w:val="22"/>
                <w:szCs w:val="22"/>
              </w:rPr>
              <w:t>号</w:t>
            </w:r>
          </w:p>
        </w:tc>
      </w:tr>
      <w:tr w14:paraId="3659C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4BD1CB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77BAC0FE">
            <w:pPr>
              <w:pStyle w:val="6"/>
              <w:spacing w:before="216" w:line="221" w:lineRule="auto"/>
              <w:ind w:left="591"/>
              <w:rPr>
                <w:sz w:val="22"/>
                <w:szCs w:val="22"/>
              </w:rPr>
            </w:pPr>
            <w:r>
              <w:rPr>
                <w:rFonts w:hint="eastAsia"/>
                <w:b/>
                <w:spacing w:val="-18"/>
                <w:sz w:val="22"/>
                <w:szCs w:val="22"/>
                <w:highlight w:val="yellow"/>
                <w:lang w:eastAsia="zh-CN"/>
              </w:rPr>
              <w:t>电</w:t>
            </w:r>
            <w:r>
              <w:rPr>
                <w:spacing w:val="13"/>
                <w:sz w:val="22"/>
                <w:szCs w:val="22"/>
              </w:rPr>
              <w:t xml:space="preserve">    </w:t>
            </w:r>
            <w:r>
              <w:rPr>
                <w:spacing w:val="-18"/>
                <w:sz w:val="22"/>
                <w:szCs w:val="22"/>
              </w:rPr>
              <w:t>话</w:t>
            </w:r>
          </w:p>
        </w:tc>
        <w:tc>
          <w:tcPr>
            <w:tcW w:w="2947" w:type="dxa"/>
            <w:vAlign w:val="top"/>
          </w:tcPr>
          <w:p w14:paraId="2EA6570F">
            <w:pPr>
              <w:pStyle w:val="6"/>
              <w:spacing w:before="89" w:line="184" w:lineRule="auto"/>
              <w:ind w:left="113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pacing w:val="-3"/>
                <w:sz w:val="22"/>
                <w:szCs w:val="22"/>
                <w:highlight w:val="yellow"/>
                <w:lang w:eastAsia="zh-CN"/>
              </w:rPr>
              <w:t>1</w:t>
            </w:r>
            <w:r>
              <w:rPr>
                <w:spacing w:val="-3"/>
                <w:sz w:val="22"/>
                <w:szCs w:val="22"/>
              </w:rPr>
              <w:t>38</w:t>
            </w:r>
            <w:r>
              <w:rPr>
                <w:rFonts w:hint="eastAsia"/>
                <w:b/>
                <w:spacing w:val="-3"/>
                <w:sz w:val="22"/>
                <w:szCs w:val="22"/>
                <w:highlight w:val="yellow"/>
                <w:lang w:eastAsia="zh-CN"/>
              </w:rPr>
              <w:t>6</w:t>
            </w:r>
            <w:r>
              <w:rPr>
                <w:spacing w:val="-3"/>
                <w:sz w:val="22"/>
                <w:szCs w:val="22"/>
              </w:rPr>
              <w:t>7</w:t>
            </w:r>
            <w:r>
              <w:rPr>
                <w:rFonts w:hint="eastAsia"/>
                <w:b/>
                <w:spacing w:val="-3"/>
                <w:sz w:val="22"/>
                <w:szCs w:val="22"/>
                <w:highlight w:val="yellow"/>
                <w:lang w:eastAsia="zh-CN"/>
              </w:rPr>
              <w:t>45</w:t>
            </w:r>
            <w:r>
              <w:rPr>
                <w:spacing w:val="-3"/>
                <w:sz w:val="22"/>
                <w:szCs w:val="22"/>
              </w:rPr>
              <w:t>997</w:t>
            </w:r>
            <w:r>
              <w:rPr>
                <w:rFonts w:hint="eastAsia"/>
                <w:b/>
                <w:spacing w:val="-3"/>
                <w:sz w:val="22"/>
                <w:szCs w:val="22"/>
                <w:highlight w:val="yellow"/>
                <w:lang w:eastAsia="zh-CN"/>
              </w:rPr>
              <w:t>1</w:t>
            </w:r>
          </w:p>
        </w:tc>
        <w:tc>
          <w:tcPr>
            <w:tcW w:w="1248" w:type="dxa"/>
            <w:gridSpan w:val="2"/>
            <w:vAlign w:val="top"/>
          </w:tcPr>
          <w:p w14:paraId="623C2E25">
            <w:pPr>
              <w:pStyle w:val="6"/>
              <w:spacing w:before="236"/>
              <w:ind w:left="28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E-mail</w:t>
            </w:r>
          </w:p>
        </w:tc>
        <w:tc>
          <w:tcPr>
            <w:tcW w:w="2202" w:type="dxa"/>
            <w:gridSpan w:val="3"/>
            <w:vAlign w:val="top"/>
          </w:tcPr>
          <w:p w14:paraId="7304D2FE">
            <w:pPr>
              <w:rPr>
                <w:rFonts w:ascii="Arial"/>
                <w:sz w:val="21"/>
              </w:rPr>
            </w:pPr>
          </w:p>
        </w:tc>
      </w:tr>
      <w:tr w14:paraId="2D857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C30B3E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7905D5B8">
            <w:pPr>
              <w:pStyle w:val="6"/>
              <w:spacing w:before="205" w:line="220" w:lineRule="auto"/>
              <w:ind w:left="451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pacing w:val="-5"/>
                <w:sz w:val="22"/>
                <w:szCs w:val="22"/>
                <w:highlight w:val="yellow"/>
                <w:lang w:eastAsia="zh-CN"/>
              </w:rPr>
              <w:t>开</w:t>
            </w:r>
            <w:r>
              <w:rPr>
                <w:spacing w:val="-5"/>
                <w:sz w:val="22"/>
                <w:szCs w:val="22"/>
              </w:rPr>
              <w:t xml:space="preserve"> 户 银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pacing w:val="-5"/>
                <w:sz w:val="22"/>
                <w:szCs w:val="22"/>
                <w:highlight w:val="yellow"/>
                <w:lang w:eastAsia="zh-CN"/>
              </w:rPr>
              <w:t>行</w:t>
            </w:r>
          </w:p>
        </w:tc>
        <w:tc>
          <w:tcPr>
            <w:tcW w:w="6397" w:type="dxa"/>
            <w:gridSpan w:val="6"/>
            <w:vAlign w:val="top"/>
          </w:tcPr>
          <w:p w14:paraId="182FD976">
            <w:pPr>
              <w:pStyle w:val="6"/>
              <w:spacing w:before="23" w:line="219" w:lineRule="auto"/>
              <w:ind w:left="63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</w:rPr>
              <w:t>杭州银</w:t>
            </w: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行</w:t>
            </w:r>
            <w:r>
              <w:rPr>
                <w:spacing w:val="-1"/>
                <w:sz w:val="22"/>
                <w:szCs w:val="22"/>
              </w:rPr>
              <w:t>临安支</w:t>
            </w: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行</w:t>
            </w:r>
          </w:p>
        </w:tc>
      </w:tr>
      <w:tr w14:paraId="5D404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4" w:type="dxa"/>
            <w:vMerge w:val="continue"/>
            <w:tcBorders>
              <w:top w:val="nil"/>
            </w:tcBorders>
            <w:textDirection w:val="tbRlV"/>
            <w:vAlign w:val="top"/>
          </w:tcPr>
          <w:p w14:paraId="40630559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4DC45976">
            <w:pPr>
              <w:pStyle w:val="6"/>
              <w:spacing w:before="215" w:line="220" w:lineRule="auto"/>
              <w:ind w:left="490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帐</w:t>
            </w:r>
            <w:r>
              <w:rPr>
                <w:spacing w:val="4"/>
                <w:sz w:val="22"/>
                <w:szCs w:val="22"/>
              </w:rPr>
              <w:t xml:space="preserve">      </w:t>
            </w:r>
            <w:r>
              <w:rPr>
                <w:spacing w:val="-9"/>
                <w:sz w:val="22"/>
                <w:szCs w:val="22"/>
              </w:rPr>
              <w:t>号</w:t>
            </w:r>
          </w:p>
        </w:tc>
        <w:tc>
          <w:tcPr>
            <w:tcW w:w="2947" w:type="dxa"/>
            <w:vAlign w:val="top"/>
          </w:tcPr>
          <w:p w14:paraId="69C5A79F">
            <w:pPr>
              <w:pStyle w:val="6"/>
              <w:spacing w:before="110" w:line="184" w:lineRule="auto"/>
              <w:ind w:left="6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33</w:t>
            </w: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010401600011</w:t>
            </w:r>
            <w:r>
              <w:rPr>
                <w:spacing w:val="-1"/>
                <w:sz w:val="22"/>
                <w:szCs w:val="22"/>
              </w:rPr>
              <w:t>7</w:t>
            </w: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64</w:t>
            </w:r>
            <w:r>
              <w:rPr>
                <w:spacing w:val="-1"/>
                <w:sz w:val="22"/>
                <w:szCs w:val="22"/>
              </w:rPr>
              <w:t>22</w:t>
            </w:r>
          </w:p>
        </w:tc>
        <w:tc>
          <w:tcPr>
            <w:tcW w:w="1857" w:type="dxa"/>
            <w:gridSpan w:val="3"/>
            <w:vAlign w:val="top"/>
          </w:tcPr>
          <w:p w14:paraId="6C8C339F">
            <w:pPr>
              <w:pStyle w:val="6"/>
              <w:spacing w:before="215" w:line="219" w:lineRule="auto"/>
              <w:ind w:left="48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邮政编码</w:t>
            </w:r>
          </w:p>
        </w:tc>
        <w:tc>
          <w:tcPr>
            <w:tcW w:w="1593" w:type="dxa"/>
            <w:gridSpan w:val="2"/>
            <w:vAlign w:val="top"/>
          </w:tcPr>
          <w:p w14:paraId="1B24BEAD">
            <w:pPr>
              <w:pStyle w:val="6"/>
              <w:spacing w:before="90" w:line="184" w:lineRule="auto"/>
              <w:ind w:left="109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2"/>
                <w:sz w:val="22"/>
                <w:szCs w:val="22"/>
              </w:rPr>
              <w:t>3</w:t>
            </w: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11</w:t>
            </w:r>
            <w:r>
              <w:rPr>
                <w:spacing w:val="-2"/>
                <w:sz w:val="22"/>
                <w:szCs w:val="22"/>
              </w:rPr>
              <w:t>3</w:t>
            </w: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05</w:t>
            </w:r>
          </w:p>
        </w:tc>
      </w:tr>
      <w:tr w14:paraId="32345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4" w:type="dxa"/>
            <w:vMerge w:val="restart"/>
            <w:tcBorders>
              <w:bottom w:val="nil"/>
            </w:tcBorders>
            <w:textDirection w:val="tbRlV"/>
            <w:vAlign w:val="top"/>
          </w:tcPr>
          <w:p w14:paraId="6C6FFE97">
            <w:pPr>
              <w:pStyle w:val="6"/>
              <w:spacing w:before="197" w:line="200" w:lineRule="auto"/>
              <w:ind w:left="1195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highlight w:val="yellow"/>
                <w:lang w:eastAsia="zh-CN"/>
              </w:rPr>
              <w:t>中</w:t>
            </w:r>
            <w:r>
              <w:rPr>
                <w:spacing w:val="6"/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介</w:t>
            </w:r>
            <w:r>
              <w:rPr>
                <w:spacing w:val="7"/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方</w:t>
            </w:r>
          </w:p>
        </w:tc>
        <w:tc>
          <w:tcPr>
            <w:tcW w:w="2078" w:type="dxa"/>
            <w:vAlign w:val="top"/>
          </w:tcPr>
          <w:p w14:paraId="3F3CB32D">
            <w:pPr>
              <w:pStyle w:val="6"/>
              <w:spacing w:before="215" w:line="220" w:lineRule="auto"/>
              <w:ind w:left="45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单 位 </w:t>
            </w:r>
            <w:r>
              <w:rPr>
                <w:rFonts w:hint="eastAsia"/>
                <w:b/>
                <w:spacing w:val="-5"/>
                <w:sz w:val="22"/>
                <w:szCs w:val="22"/>
                <w:highlight w:val="yellow"/>
                <w:lang w:eastAsia="zh-CN"/>
              </w:rPr>
              <w:t>名</w:t>
            </w:r>
            <w:r>
              <w:rPr>
                <w:spacing w:val="-5"/>
                <w:sz w:val="22"/>
                <w:szCs w:val="22"/>
              </w:rPr>
              <w:t xml:space="preserve"> 称</w:t>
            </w:r>
          </w:p>
        </w:tc>
        <w:tc>
          <w:tcPr>
            <w:tcW w:w="6397" w:type="dxa"/>
            <w:gridSpan w:val="6"/>
            <w:vAlign w:val="top"/>
          </w:tcPr>
          <w:p w14:paraId="0781B9C3">
            <w:pPr>
              <w:pStyle w:val="6"/>
              <w:spacing w:before="264" w:line="227" w:lineRule="auto"/>
              <w:ind w:left="63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column">
                    <wp:posOffset>706755</wp:posOffset>
                  </wp:positionH>
                  <wp:positionV relativeFrom="paragraph">
                    <wp:posOffset>-97790</wp:posOffset>
                  </wp:positionV>
                  <wp:extent cx="1549400" cy="1530350"/>
                  <wp:effectExtent l="0" t="0" r="0" b="0"/>
                  <wp:wrapNone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2" cy="1530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4"/>
                <w:sz w:val="22"/>
                <w:szCs w:val="22"/>
              </w:rPr>
              <w:t>嘉兴云孵</w:t>
            </w:r>
            <w:r>
              <w:rPr>
                <w:rFonts w:hint="eastAsia"/>
                <w:b/>
                <w:spacing w:val="4"/>
                <w:sz w:val="22"/>
                <w:szCs w:val="22"/>
                <w:highlight w:val="yellow"/>
                <w:lang w:eastAsia="zh-CN"/>
              </w:rPr>
              <w:t>信息</w:t>
            </w:r>
            <w:r>
              <w:rPr>
                <w:spacing w:val="4"/>
                <w:sz w:val="22"/>
                <w:szCs w:val="22"/>
              </w:rPr>
              <w:t>科技</w:t>
            </w:r>
            <w:r>
              <w:rPr>
                <w:rFonts w:hint="eastAsia"/>
                <w:b/>
                <w:spacing w:val="4"/>
                <w:sz w:val="22"/>
                <w:szCs w:val="22"/>
                <w:highlight w:val="yellow"/>
                <w:lang w:eastAsia="zh-CN"/>
              </w:rPr>
              <w:t>有限公司</w:t>
            </w:r>
            <w:r>
              <w:rPr>
                <w:spacing w:val="3"/>
                <w:sz w:val="22"/>
                <w:szCs w:val="22"/>
              </w:rPr>
              <w:t xml:space="preserve">                      </w:t>
            </w:r>
            <w:r>
              <w:rPr>
                <w:spacing w:val="2"/>
                <w:sz w:val="22"/>
                <w:szCs w:val="22"/>
              </w:rPr>
              <w:t xml:space="preserve">   </w:t>
            </w:r>
            <w:r>
              <w:rPr>
                <w:spacing w:val="4"/>
                <w:position w:val="1"/>
                <w:sz w:val="22"/>
                <w:szCs w:val="22"/>
              </w:rPr>
              <w:t>(公</w:t>
            </w:r>
            <w:r>
              <w:rPr>
                <w:rFonts w:hint="eastAsia"/>
                <w:b/>
                <w:spacing w:val="4"/>
                <w:position w:val="1"/>
                <w:sz w:val="22"/>
                <w:szCs w:val="22"/>
                <w:highlight w:val="yellow"/>
                <w:lang w:eastAsia="zh-CN"/>
              </w:rPr>
              <w:t>章</w:t>
            </w:r>
            <w:r>
              <w:rPr>
                <w:spacing w:val="4"/>
                <w:position w:val="1"/>
                <w:sz w:val="22"/>
                <w:szCs w:val="22"/>
              </w:rPr>
              <w:t>)</w:t>
            </w:r>
          </w:p>
        </w:tc>
      </w:tr>
      <w:tr w14:paraId="1FE92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B3D59B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04299E7B">
            <w:pPr>
              <w:spacing w:line="263" w:lineRule="auto"/>
              <w:rPr>
                <w:rFonts w:ascii="Arial"/>
                <w:sz w:val="21"/>
              </w:rPr>
            </w:pPr>
          </w:p>
          <w:p w14:paraId="421B6D15">
            <w:pPr>
              <w:pStyle w:val="6"/>
              <w:spacing w:before="71" w:line="219" w:lineRule="auto"/>
              <w:ind w:left="481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法定代表人</w:t>
            </w:r>
          </w:p>
        </w:tc>
        <w:tc>
          <w:tcPr>
            <w:tcW w:w="2947" w:type="dxa"/>
            <w:vAlign w:val="top"/>
          </w:tcPr>
          <w:p w14:paraId="303611B7">
            <w:pPr>
              <w:pStyle w:val="6"/>
              <w:spacing w:before="279" w:line="221" w:lineRule="auto"/>
              <w:ind w:left="123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赵燕</w:t>
            </w:r>
          </w:p>
          <w:p w14:paraId="786D88CD">
            <w:pPr>
              <w:pStyle w:val="6"/>
              <w:spacing w:before="22" w:line="219" w:lineRule="auto"/>
              <w:ind w:left="2083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</w:t>
            </w:r>
            <w:r>
              <w:rPr>
                <w:rFonts w:hint="eastAsia"/>
                <w:b/>
                <w:spacing w:val="12"/>
                <w:sz w:val="22"/>
                <w:szCs w:val="22"/>
                <w:highlight w:val="yellow"/>
                <w:lang w:eastAsia="zh-CN"/>
              </w:rPr>
              <w:t>签章</w:t>
            </w:r>
            <w:r>
              <w:rPr>
                <w:spacing w:val="12"/>
                <w:sz w:val="22"/>
                <w:szCs w:val="22"/>
              </w:rPr>
              <w:t>)</w:t>
            </w:r>
          </w:p>
        </w:tc>
        <w:tc>
          <w:tcPr>
            <w:tcW w:w="1857" w:type="dxa"/>
            <w:gridSpan w:val="3"/>
            <w:vAlign w:val="top"/>
          </w:tcPr>
          <w:p w14:paraId="2932FEBE">
            <w:pPr>
              <w:spacing w:line="263" w:lineRule="auto"/>
              <w:rPr>
                <w:rFonts w:ascii="Arial"/>
                <w:sz w:val="21"/>
              </w:rPr>
            </w:pPr>
          </w:p>
          <w:p w14:paraId="1288BA31">
            <w:pPr>
              <w:pStyle w:val="6"/>
              <w:spacing w:before="71" w:line="219" w:lineRule="auto"/>
              <w:ind w:left="375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委托代理人</w:t>
            </w:r>
          </w:p>
        </w:tc>
        <w:tc>
          <w:tcPr>
            <w:tcW w:w="1593" w:type="dxa"/>
            <w:gridSpan w:val="2"/>
            <w:vAlign w:val="top"/>
          </w:tcPr>
          <w:p w14:paraId="5887A65A">
            <w:pPr>
              <w:spacing w:line="440" w:lineRule="auto"/>
              <w:rPr>
                <w:rFonts w:ascii="Arial"/>
                <w:sz w:val="21"/>
              </w:rPr>
            </w:pPr>
          </w:p>
          <w:p w14:paraId="04C42A53">
            <w:pPr>
              <w:pStyle w:val="6"/>
              <w:spacing w:before="71" w:line="219" w:lineRule="auto"/>
              <w:ind w:left="769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</w:t>
            </w:r>
            <w:r>
              <w:rPr>
                <w:rFonts w:hint="eastAsia"/>
                <w:b/>
                <w:spacing w:val="12"/>
                <w:sz w:val="22"/>
                <w:szCs w:val="22"/>
                <w:highlight w:val="yellow"/>
                <w:lang w:eastAsia="zh-CN"/>
              </w:rPr>
              <w:t>签章</w:t>
            </w:r>
            <w:r>
              <w:rPr>
                <w:spacing w:val="12"/>
                <w:sz w:val="22"/>
                <w:szCs w:val="22"/>
              </w:rPr>
              <w:t>)</w:t>
            </w:r>
          </w:p>
        </w:tc>
      </w:tr>
      <w:tr w14:paraId="04D84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3D1FB0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7179908C">
            <w:pPr>
              <w:pStyle w:val="6"/>
              <w:spacing w:before="219" w:line="221" w:lineRule="auto"/>
              <w:ind w:left="500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5"/>
                <w:sz w:val="22"/>
                <w:szCs w:val="22"/>
              </w:rPr>
              <w:t>联</w:t>
            </w:r>
            <w:r>
              <w:rPr>
                <w:spacing w:val="1"/>
                <w:sz w:val="22"/>
                <w:szCs w:val="22"/>
              </w:rPr>
              <w:t xml:space="preserve">  </w:t>
            </w:r>
            <w:r>
              <w:rPr>
                <w:spacing w:val="-5"/>
                <w:sz w:val="22"/>
                <w:szCs w:val="22"/>
              </w:rPr>
              <w:t xml:space="preserve">系  </w:t>
            </w:r>
            <w:r>
              <w:rPr>
                <w:rFonts w:hint="eastAsia"/>
                <w:b/>
                <w:spacing w:val="-5"/>
                <w:sz w:val="22"/>
                <w:szCs w:val="22"/>
                <w:highlight w:val="yellow"/>
                <w:lang w:eastAsia="zh-CN"/>
              </w:rPr>
              <w:t>人</w:t>
            </w:r>
          </w:p>
        </w:tc>
        <w:tc>
          <w:tcPr>
            <w:tcW w:w="3816" w:type="dxa"/>
            <w:gridSpan w:val="2"/>
            <w:tcBorders>
              <w:right w:val="nil"/>
            </w:tcBorders>
            <w:vAlign w:val="top"/>
          </w:tcPr>
          <w:p w14:paraId="58986869">
            <w:pPr>
              <w:pStyle w:val="6"/>
              <w:spacing w:before="57" w:line="220" w:lineRule="auto"/>
              <w:ind w:left="2903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何家成</w:t>
            </w:r>
          </w:p>
        </w:tc>
        <w:tc>
          <w:tcPr>
            <w:tcW w:w="1742" w:type="dxa"/>
            <w:gridSpan w:val="3"/>
            <w:tcBorders>
              <w:left w:val="nil"/>
              <w:right w:val="nil"/>
            </w:tcBorders>
            <w:vAlign w:val="top"/>
          </w:tcPr>
          <w:p w14:paraId="2E61D588"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rightMargin">
                    <wp:posOffset>-951865</wp:posOffset>
                  </wp:positionH>
                  <wp:positionV relativeFrom="topMargin">
                    <wp:posOffset>17145</wp:posOffset>
                  </wp:positionV>
                  <wp:extent cx="933450" cy="501650"/>
                  <wp:effectExtent l="0" t="0" r="0" b="0"/>
                  <wp:wrapNone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387" cy="501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" w:type="dxa"/>
            <w:tcBorders>
              <w:left w:val="nil"/>
            </w:tcBorders>
            <w:vAlign w:val="top"/>
          </w:tcPr>
          <w:p w14:paraId="41FB12F4">
            <w:pPr>
              <w:spacing w:line="242" w:lineRule="auto"/>
              <w:rPr>
                <w:rFonts w:ascii="Arial"/>
                <w:sz w:val="21"/>
              </w:rPr>
            </w:pPr>
          </w:p>
          <w:p w14:paraId="2882F733">
            <w:pPr>
              <w:pStyle w:val="6"/>
              <w:spacing w:before="72" w:line="219" w:lineRule="auto"/>
              <w:ind w:left="39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</w:t>
            </w:r>
            <w:r>
              <w:rPr>
                <w:rFonts w:hint="eastAsia"/>
                <w:b/>
                <w:spacing w:val="12"/>
                <w:sz w:val="22"/>
                <w:szCs w:val="22"/>
                <w:highlight w:val="yellow"/>
                <w:lang w:eastAsia="zh-CN"/>
              </w:rPr>
              <w:t>签章</w:t>
            </w:r>
            <w:r>
              <w:rPr>
                <w:spacing w:val="12"/>
                <w:sz w:val="22"/>
                <w:szCs w:val="22"/>
              </w:rPr>
              <w:t>)</w:t>
            </w:r>
          </w:p>
        </w:tc>
      </w:tr>
      <w:tr w14:paraId="76D24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8C990F7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42B1DCC4">
            <w:pPr>
              <w:pStyle w:val="6"/>
              <w:spacing w:before="97" w:line="223" w:lineRule="auto"/>
              <w:ind w:left="481" w:right="438" w:firstLine="70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住</w:t>
            </w:r>
            <w:r>
              <w:rPr>
                <w:spacing w:val="26"/>
                <w:sz w:val="22"/>
                <w:szCs w:val="22"/>
              </w:rPr>
              <w:t xml:space="preserve">    </w:t>
            </w:r>
            <w:r>
              <w:rPr>
                <w:rFonts w:hint="eastAsia"/>
                <w:b/>
                <w:spacing w:val="-9"/>
                <w:sz w:val="22"/>
                <w:szCs w:val="22"/>
                <w:highlight w:val="yellow"/>
                <w:lang w:eastAsia="zh-CN"/>
              </w:rPr>
              <w:t>所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8"/>
                <w:sz w:val="22"/>
                <w:szCs w:val="22"/>
              </w:rPr>
              <w:t>(通讯地址)</w:t>
            </w:r>
          </w:p>
        </w:tc>
        <w:tc>
          <w:tcPr>
            <w:tcW w:w="6397" w:type="dxa"/>
            <w:gridSpan w:val="6"/>
            <w:vAlign w:val="top"/>
          </w:tcPr>
          <w:p w14:paraId="197221F8">
            <w:pPr>
              <w:pStyle w:val="6"/>
              <w:spacing w:before="67" w:line="219" w:lineRule="auto"/>
              <w:ind w:left="63"/>
              <w:rPr>
                <w:sz w:val="22"/>
                <w:szCs w:val="22"/>
              </w:rPr>
            </w:pP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浙江</w:t>
            </w:r>
            <w:r>
              <w:rPr>
                <w:spacing w:val="-1"/>
                <w:sz w:val="22"/>
                <w:szCs w:val="22"/>
              </w:rPr>
              <w:t>省</w:t>
            </w: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嘉善</w:t>
            </w:r>
            <w:r>
              <w:rPr>
                <w:spacing w:val="-1"/>
                <w:sz w:val="22"/>
                <w:szCs w:val="22"/>
              </w:rPr>
              <w:t>县晋阳东路</w:t>
            </w: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56</w:t>
            </w:r>
            <w:r>
              <w:rPr>
                <w:spacing w:val="-1"/>
                <w:sz w:val="22"/>
                <w:szCs w:val="22"/>
              </w:rPr>
              <w:t>8号</w:t>
            </w: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10</w:t>
            </w:r>
            <w:r>
              <w:rPr>
                <w:spacing w:val="-1"/>
                <w:sz w:val="22"/>
                <w:szCs w:val="22"/>
              </w:rPr>
              <w:t>幢</w:t>
            </w: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104</w:t>
            </w:r>
            <w:r>
              <w:rPr>
                <w:spacing w:val="-1"/>
                <w:sz w:val="22"/>
                <w:szCs w:val="22"/>
              </w:rPr>
              <w:t>室</w:t>
            </w:r>
          </w:p>
        </w:tc>
      </w:tr>
      <w:tr w14:paraId="76B42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FE56D9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783DA32B">
            <w:pPr>
              <w:pStyle w:val="6"/>
              <w:spacing w:before="210" w:line="221" w:lineRule="auto"/>
              <w:ind w:left="591"/>
              <w:rPr>
                <w:sz w:val="22"/>
                <w:szCs w:val="22"/>
              </w:rPr>
            </w:pPr>
            <w:r>
              <w:rPr>
                <w:rFonts w:hint="eastAsia"/>
                <w:b/>
                <w:spacing w:val="-18"/>
                <w:sz w:val="22"/>
                <w:szCs w:val="22"/>
                <w:highlight w:val="yellow"/>
                <w:lang w:eastAsia="zh-CN"/>
              </w:rPr>
              <w:t>电</w:t>
            </w:r>
            <w:r>
              <w:rPr>
                <w:spacing w:val="13"/>
                <w:sz w:val="22"/>
                <w:szCs w:val="22"/>
              </w:rPr>
              <w:t xml:space="preserve">    </w:t>
            </w:r>
            <w:r>
              <w:rPr>
                <w:spacing w:val="-18"/>
                <w:sz w:val="22"/>
                <w:szCs w:val="22"/>
              </w:rPr>
              <w:t>话</w:t>
            </w:r>
          </w:p>
        </w:tc>
        <w:tc>
          <w:tcPr>
            <w:tcW w:w="2947" w:type="dxa"/>
            <w:vAlign w:val="top"/>
          </w:tcPr>
          <w:p w14:paraId="7B517AFF">
            <w:pPr>
              <w:pStyle w:val="6"/>
              <w:spacing w:before="113" w:line="184" w:lineRule="auto"/>
              <w:ind w:left="133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pacing w:val="-3"/>
                <w:sz w:val="22"/>
                <w:szCs w:val="22"/>
                <w:highlight w:val="yellow"/>
                <w:lang w:eastAsia="zh-CN"/>
              </w:rPr>
              <w:t>1</w:t>
            </w:r>
            <w:r>
              <w:rPr>
                <w:spacing w:val="-3"/>
                <w:sz w:val="22"/>
                <w:szCs w:val="22"/>
              </w:rPr>
              <w:t>82</w:t>
            </w:r>
            <w:r>
              <w:rPr>
                <w:rFonts w:hint="eastAsia"/>
                <w:b/>
                <w:spacing w:val="-3"/>
                <w:sz w:val="22"/>
                <w:szCs w:val="22"/>
                <w:highlight w:val="yellow"/>
                <w:lang w:eastAsia="zh-CN"/>
              </w:rPr>
              <w:t>6</w:t>
            </w:r>
            <w:r>
              <w:rPr>
                <w:spacing w:val="-3"/>
                <w:sz w:val="22"/>
                <w:szCs w:val="22"/>
              </w:rPr>
              <w:t>73</w:t>
            </w:r>
            <w:r>
              <w:rPr>
                <w:rFonts w:hint="eastAsia"/>
                <w:b/>
                <w:spacing w:val="-3"/>
                <w:sz w:val="22"/>
                <w:szCs w:val="22"/>
                <w:highlight w:val="yellow"/>
                <w:lang w:eastAsia="zh-CN"/>
              </w:rPr>
              <w:t>6</w:t>
            </w:r>
            <w:r>
              <w:rPr>
                <w:spacing w:val="-3"/>
                <w:sz w:val="22"/>
                <w:szCs w:val="22"/>
              </w:rPr>
              <w:t>89</w:t>
            </w:r>
            <w:r>
              <w:rPr>
                <w:rFonts w:hint="eastAsia"/>
                <w:b/>
                <w:spacing w:val="-3"/>
                <w:sz w:val="22"/>
                <w:szCs w:val="22"/>
                <w:highlight w:val="yellow"/>
                <w:lang w:eastAsia="zh-CN"/>
              </w:rPr>
              <w:t>10</w:t>
            </w:r>
          </w:p>
        </w:tc>
        <w:tc>
          <w:tcPr>
            <w:tcW w:w="1248" w:type="dxa"/>
            <w:gridSpan w:val="2"/>
            <w:vAlign w:val="top"/>
          </w:tcPr>
          <w:p w14:paraId="00DC9E20">
            <w:pPr>
              <w:pStyle w:val="6"/>
              <w:spacing w:before="230"/>
              <w:ind w:left="28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E-mail</w:t>
            </w:r>
          </w:p>
        </w:tc>
        <w:tc>
          <w:tcPr>
            <w:tcW w:w="2202" w:type="dxa"/>
            <w:gridSpan w:val="3"/>
            <w:vAlign w:val="top"/>
          </w:tcPr>
          <w:p w14:paraId="7D68C7E4">
            <w:pPr>
              <w:pStyle w:val="6"/>
              <w:spacing w:before="32" w:line="238" w:lineRule="auto"/>
              <w:ind w:left="18" w:firstLine="6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hejiacheng@kechuangb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ang.com</w:t>
            </w:r>
          </w:p>
        </w:tc>
      </w:tr>
      <w:tr w14:paraId="2007E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924A17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7BD03D42">
            <w:pPr>
              <w:pStyle w:val="6"/>
              <w:spacing w:before="208" w:line="220" w:lineRule="auto"/>
              <w:ind w:left="451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pacing w:val="-5"/>
                <w:sz w:val="22"/>
                <w:szCs w:val="22"/>
                <w:highlight w:val="yellow"/>
                <w:lang w:eastAsia="zh-CN"/>
              </w:rPr>
              <w:t>开</w:t>
            </w:r>
            <w:r>
              <w:rPr>
                <w:spacing w:val="-5"/>
                <w:sz w:val="22"/>
                <w:szCs w:val="22"/>
              </w:rPr>
              <w:t xml:space="preserve"> 户 银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pacing w:val="-5"/>
                <w:sz w:val="22"/>
                <w:szCs w:val="22"/>
                <w:highlight w:val="yellow"/>
                <w:lang w:eastAsia="zh-CN"/>
              </w:rPr>
              <w:t>行</w:t>
            </w:r>
          </w:p>
        </w:tc>
        <w:tc>
          <w:tcPr>
            <w:tcW w:w="6397" w:type="dxa"/>
            <w:gridSpan w:val="6"/>
            <w:vAlign w:val="top"/>
          </w:tcPr>
          <w:p w14:paraId="4F92A7F6">
            <w:pPr>
              <w:rPr>
                <w:rFonts w:ascii="Arial"/>
                <w:sz w:val="21"/>
              </w:rPr>
            </w:pPr>
          </w:p>
        </w:tc>
      </w:tr>
      <w:tr w14:paraId="5EBB2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04" w:type="dxa"/>
            <w:vMerge w:val="continue"/>
            <w:tcBorders>
              <w:top w:val="nil"/>
            </w:tcBorders>
            <w:textDirection w:val="tbRlV"/>
            <w:vAlign w:val="top"/>
          </w:tcPr>
          <w:p w14:paraId="4581506F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693FA32E">
            <w:pPr>
              <w:pStyle w:val="6"/>
              <w:spacing w:before="218" w:line="220" w:lineRule="auto"/>
              <w:ind w:left="490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帐</w:t>
            </w:r>
            <w:r>
              <w:rPr>
                <w:spacing w:val="4"/>
                <w:sz w:val="22"/>
                <w:szCs w:val="22"/>
              </w:rPr>
              <w:t xml:space="preserve">      </w:t>
            </w:r>
            <w:r>
              <w:rPr>
                <w:spacing w:val="-9"/>
                <w:sz w:val="22"/>
                <w:szCs w:val="22"/>
              </w:rPr>
              <w:t>号</w:t>
            </w:r>
          </w:p>
        </w:tc>
        <w:tc>
          <w:tcPr>
            <w:tcW w:w="2947" w:type="dxa"/>
            <w:vAlign w:val="top"/>
          </w:tcPr>
          <w:p w14:paraId="3E6044E2">
            <w:pPr>
              <w:rPr>
                <w:rFonts w:ascii="Arial"/>
                <w:sz w:val="21"/>
              </w:rPr>
            </w:pPr>
          </w:p>
        </w:tc>
        <w:tc>
          <w:tcPr>
            <w:tcW w:w="1857" w:type="dxa"/>
            <w:gridSpan w:val="3"/>
            <w:vAlign w:val="top"/>
          </w:tcPr>
          <w:p w14:paraId="5EB37030">
            <w:pPr>
              <w:pStyle w:val="6"/>
              <w:spacing w:before="218" w:line="219" w:lineRule="auto"/>
              <w:ind w:left="48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邮政编码</w:t>
            </w:r>
          </w:p>
        </w:tc>
        <w:tc>
          <w:tcPr>
            <w:tcW w:w="1593" w:type="dxa"/>
            <w:gridSpan w:val="2"/>
            <w:vAlign w:val="top"/>
          </w:tcPr>
          <w:p w14:paraId="5A6D6EF7">
            <w:pPr>
              <w:pStyle w:val="6"/>
              <w:spacing w:before="83" w:line="184" w:lineRule="auto"/>
              <w:ind w:left="79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2"/>
                <w:sz w:val="22"/>
                <w:szCs w:val="22"/>
              </w:rPr>
              <w:t>3</w:t>
            </w: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14100</w:t>
            </w:r>
          </w:p>
        </w:tc>
      </w:tr>
    </w:tbl>
    <w:p w14:paraId="65B41486">
      <w:pPr>
        <w:spacing w:line="285" w:lineRule="auto"/>
        <w:rPr>
          <w:rFonts w:ascii="Arial"/>
          <w:sz w:val="21"/>
        </w:rPr>
      </w:pPr>
    </w:p>
    <w:p w14:paraId="0D601B94">
      <w:pPr>
        <w:spacing w:line="285" w:lineRule="auto"/>
        <w:rPr>
          <w:rFonts w:ascii="Arial"/>
          <w:sz w:val="21"/>
        </w:rPr>
      </w:pPr>
    </w:p>
    <w:p w14:paraId="393C1CC3">
      <w:pPr>
        <w:spacing w:line="285" w:lineRule="auto"/>
        <w:rPr>
          <w:rFonts w:ascii="Arial"/>
          <w:sz w:val="21"/>
        </w:rPr>
      </w:pPr>
    </w:p>
    <w:p w14:paraId="446A58E7">
      <w:pPr>
        <w:spacing w:line="285" w:lineRule="auto"/>
        <w:rPr>
          <w:rFonts w:ascii="Arial"/>
          <w:sz w:val="21"/>
        </w:rPr>
      </w:pPr>
    </w:p>
    <w:p w14:paraId="762699BF">
      <w:pPr>
        <w:spacing w:before="40" w:line="188" w:lineRule="auto"/>
        <w:ind w:left="4634"/>
        <w:rPr>
          <w:rFonts w:hint="eastAsia" w:ascii="Times New Roman" w:hAnsi="Times New Roman" w:eastAsia="宋体" w:cs="Times New Roman"/>
          <w:sz w:val="14"/>
          <w:szCs w:val="14"/>
          <w:lang w:eastAsia="zh-CN"/>
        </w:rPr>
      </w:pPr>
      <w:r>
        <w:rPr>
          <w:rFonts w:hint="eastAsia" w:ascii="Times New Roman" w:hAnsi="Times New Roman" w:eastAsia="宋体" w:cs="Times New Roman"/>
          <w:b/>
          <w:spacing w:val="-5"/>
          <w:sz w:val="14"/>
          <w:szCs w:val="14"/>
          <w:highlight w:val="yellow"/>
          <w:lang w:eastAsia="zh-CN"/>
        </w:rPr>
        <w:t>10</w:t>
      </w:r>
    </w:p>
    <w:p w14:paraId="43EEDFE8">
      <w:pPr>
        <w:spacing w:line="188" w:lineRule="auto"/>
        <w:rPr>
          <w:rFonts w:ascii="Times New Roman" w:hAnsi="Times New Roman" w:eastAsia="Times New Roman" w:cs="Times New Roman"/>
          <w:sz w:val="14"/>
          <w:szCs w:val="14"/>
        </w:rPr>
        <w:sectPr>
          <w:footerReference r:id="rId13" w:type="default"/>
          <w:pgSz w:w="12090" w:h="16950"/>
          <w:pgMar w:top="980" w:right="266" w:bottom="400" w:left="1384" w:header="0" w:footer="0" w:gutter="0"/>
          <w:cols w:space="720" w:num="1"/>
        </w:sectPr>
      </w:pPr>
    </w:p>
    <w:p w14:paraId="131BC3CC">
      <w:pPr>
        <w:pStyle w:val="2"/>
        <w:spacing w:before="104" w:line="219" w:lineRule="auto"/>
        <w:ind w:left="1582"/>
        <w:rPr>
          <w:rFonts w:hint="eastAsia" w:eastAsia="宋体"/>
          <w:sz w:val="52"/>
          <w:szCs w:val="52"/>
          <w:lang w:eastAsia="zh-CN"/>
        </w:rPr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965835</wp:posOffset>
            </wp:positionH>
            <wp:positionV relativeFrom="paragraph">
              <wp:posOffset>379730</wp:posOffset>
            </wp:positionV>
            <wp:extent cx="3624580" cy="1651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624781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32"/>
          <w:sz w:val="52"/>
          <w:szCs w:val="52"/>
        </w:rPr>
        <w:t>印</w:t>
      </w:r>
      <w:r>
        <w:rPr>
          <w:spacing w:val="-38"/>
          <w:sz w:val="52"/>
          <w:szCs w:val="52"/>
        </w:rPr>
        <w:t xml:space="preserve"> </w:t>
      </w:r>
      <w:r>
        <w:rPr>
          <w:b/>
          <w:bCs/>
          <w:spacing w:val="-32"/>
          <w:sz w:val="52"/>
          <w:szCs w:val="52"/>
        </w:rPr>
        <w:t>花</w:t>
      </w:r>
      <w:r>
        <w:rPr>
          <w:spacing w:val="-49"/>
          <w:sz w:val="52"/>
          <w:szCs w:val="52"/>
        </w:rPr>
        <w:t xml:space="preserve"> </w:t>
      </w:r>
      <w:r>
        <w:rPr>
          <w:b/>
          <w:bCs/>
          <w:spacing w:val="-32"/>
          <w:sz w:val="52"/>
          <w:szCs w:val="52"/>
        </w:rPr>
        <w:t>税</w:t>
      </w:r>
      <w:r>
        <w:rPr>
          <w:spacing w:val="-42"/>
          <w:sz w:val="52"/>
          <w:szCs w:val="52"/>
        </w:rPr>
        <w:t xml:space="preserve"> </w:t>
      </w:r>
      <w:r>
        <w:rPr>
          <w:b/>
          <w:bCs/>
          <w:spacing w:val="-32"/>
          <w:sz w:val="52"/>
          <w:szCs w:val="52"/>
        </w:rPr>
        <w:t>票</w:t>
      </w:r>
      <w:r>
        <w:rPr>
          <w:spacing w:val="20"/>
          <w:sz w:val="52"/>
          <w:szCs w:val="52"/>
        </w:rPr>
        <w:t xml:space="preserve">    </w:t>
      </w:r>
      <w:r>
        <w:rPr>
          <w:b/>
          <w:bCs/>
          <w:spacing w:val="-32"/>
          <w:sz w:val="52"/>
          <w:szCs w:val="52"/>
        </w:rPr>
        <w:t>粘</w:t>
      </w:r>
      <w:r>
        <w:rPr>
          <w:spacing w:val="-37"/>
          <w:sz w:val="52"/>
          <w:szCs w:val="52"/>
        </w:rPr>
        <w:t xml:space="preserve"> </w:t>
      </w:r>
      <w:r>
        <w:rPr>
          <w:b/>
          <w:bCs/>
          <w:spacing w:val="-32"/>
          <w:sz w:val="52"/>
          <w:szCs w:val="52"/>
        </w:rPr>
        <w:t>贴</w:t>
      </w:r>
      <w:r>
        <w:rPr>
          <w:spacing w:val="-32"/>
          <w:sz w:val="52"/>
          <w:szCs w:val="52"/>
        </w:rPr>
        <w:t xml:space="preserve"> </w:t>
      </w:r>
      <w:r>
        <w:rPr>
          <w:rFonts w:hint="eastAsia"/>
          <w:b/>
          <w:bCs/>
          <w:spacing w:val="-32"/>
          <w:sz w:val="52"/>
          <w:szCs w:val="52"/>
          <w:highlight w:val="yellow"/>
          <w:lang w:eastAsia="zh-CN"/>
        </w:rPr>
        <w:t>处</w:t>
      </w:r>
    </w:p>
    <w:p w14:paraId="22E5FD17">
      <w:pPr>
        <w:spacing w:before="3"/>
      </w:pPr>
    </w:p>
    <w:p w14:paraId="3800AFDD">
      <w:pPr>
        <w:spacing w:before="3"/>
      </w:pPr>
    </w:p>
    <w:p w14:paraId="1D506CF0">
      <w:pPr>
        <w:spacing w:before="3"/>
      </w:pPr>
    </w:p>
    <w:p w14:paraId="30AA87BF">
      <w:pPr>
        <w:spacing w:before="3"/>
      </w:pPr>
    </w:p>
    <w:p w14:paraId="3750D6A4">
      <w:pPr>
        <w:spacing w:before="3"/>
      </w:pPr>
    </w:p>
    <w:p w14:paraId="24542EEC">
      <w:pPr>
        <w:spacing w:before="3"/>
      </w:pPr>
    </w:p>
    <w:p w14:paraId="11A835CD">
      <w:pPr>
        <w:spacing w:before="3"/>
      </w:pPr>
    </w:p>
    <w:p w14:paraId="731DFD55">
      <w:pPr>
        <w:spacing w:before="3"/>
      </w:pPr>
    </w:p>
    <w:p w14:paraId="25E30D4B">
      <w:pPr>
        <w:spacing w:before="3"/>
      </w:pPr>
    </w:p>
    <w:p w14:paraId="5A0D2BDB">
      <w:pPr>
        <w:spacing w:before="3"/>
      </w:pPr>
    </w:p>
    <w:p w14:paraId="413AF1FD">
      <w:pPr>
        <w:spacing w:before="2"/>
      </w:pPr>
    </w:p>
    <w:p w14:paraId="3713BA6D">
      <w:pPr>
        <w:spacing w:before="2"/>
      </w:pPr>
    </w:p>
    <w:p w14:paraId="58F1DF4E">
      <w:pPr>
        <w:spacing w:before="2"/>
      </w:pPr>
    </w:p>
    <w:p w14:paraId="78D9733C">
      <w:pPr>
        <w:spacing w:before="2"/>
      </w:pPr>
    </w:p>
    <w:p w14:paraId="6950E661">
      <w:pPr>
        <w:spacing w:before="2"/>
      </w:pPr>
    </w:p>
    <w:p w14:paraId="16833691">
      <w:pPr>
        <w:spacing w:before="2"/>
      </w:pPr>
    </w:p>
    <w:p w14:paraId="103CB70D">
      <w:pPr>
        <w:spacing w:before="2"/>
      </w:pPr>
    </w:p>
    <w:p w14:paraId="25893E61">
      <w:pPr>
        <w:spacing w:before="2"/>
      </w:pPr>
    </w:p>
    <w:p w14:paraId="18C45F7A">
      <w:pPr>
        <w:spacing w:before="2"/>
      </w:pPr>
    </w:p>
    <w:p w14:paraId="136D5E78">
      <w:pPr>
        <w:spacing w:before="2"/>
      </w:pPr>
    </w:p>
    <w:p w14:paraId="41CDE60D">
      <w:pPr>
        <w:spacing w:before="2"/>
      </w:pPr>
    </w:p>
    <w:p w14:paraId="548F46DD">
      <w:pPr>
        <w:spacing w:before="2"/>
      </w:pPr>
    </w:p>
    <w:p w14:paraId="60A88EF9">
      <w:pPr>
        <w:spacing w:before="2"/>
      </w:pPr>
    </w:p>
    <w:p w14:paraId="73A8A55C">
      <w:pPr>
        <w:spacing w:before="2"/>
      </w:pPr>
    </w:p>
    <w:tbl>
      <w:tblPr>
        <w:tblStyle w:val="5"/>
        <w:tblW w:w="70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9"/>
      </w:tblGrid>
      <w:tr w14:paraId="78D65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9" w:hRule="atLeast"/>
        </w:trPr>
        <w:tc>
          <w:tcPr>
            <w:tcW w:w="7089" w:type="dxa"/>
            <w:vAlign w:val="top"/>
          </w:tcPr>
          <w:p w14:paraId="7B48CF44">
            <w:pPr>
              <w:pStyle w:val="6"/>
              <w:spacing w:before="100" w:line="219" w:lineRule="auto"/>
              <w:ind w:left="119"/>
              <w:rPr>
                <w:sz w:val="29"/>
                <w:szCs w:val="29"/>
              </w:rPr>
            </w:pPr>
            <w:r>
              <w:rPr>
                <w:rFonts w:hint="eastAsia"/>
                <w:b/>
                <w:bCs/>
                <w:spacing w:val="-5"/>
                <w:sz w:val="29"/>
                <w:szCs w:val="29"/>
                <w:highlight w:val="yellow"/>
                <w:lang w:eastAsia="zh-CN"/>
              </w:rPr>
              <w:t>登记机</w:t>
            </w:r>
            <w:r>
              <w:rPr>
                <w:b/>
                <w:bCs/>
                <w:spacing w:val="-5"/>
                <w:sz w:val="29"/>
                <w:szCs w:val="29"/>
              </w:rPr>
              <w:t>关审查记栏：</w:t>
            </w:r>
          </w:p>
          <w:p w14:paraId="29A580CD">
            <w:pPr>
              <w:rPr>
                <w:rFonts w:ascii="Arial"/>
                <w:sz w:val="21"/>
              </w:rPr>
            </w:pPr>
          </w:p>
          <w:p w14:paraId="32ABDDBB">
            <w:pPr>
              <w:spacing w:line="241" w:lineRule="auto"/>
              <w:rPr>
                <w:rFonts w:ascii="Arial"/>
                <w:sz w:val="21"/>
              </w:rPr>
            </w:pPr>
          </w:p>
          <w:p w14:paraId="19061D32">
            <w:pPr>
              <w:spacing w:line="241" w:lineRule="auto"/>
              <w:rPr>
                <w:rFonts w:ascii="Arial"/>
                <w:sz w:val="21"/>
              </w:rPr>
            </w:pPr>
          </w:p>
          <w:p w14:paraId="011DC20C">
            <w:pPr>
              <w:spacing w:line="241" w:lineRule="auto"/>
              <w:rPr>
                <w:rFonts w:ascii="Arial"/>
                <w:sz w:val="21"/>
              </w:rPr>
            </w:pPr>
          </w:p>
          <w:p w14:paraId="47E6C838">
            <w:pPr>
              <w:spacing w:line="241" w:lineRule="auto"/>
              <w:rPr>
                <w:rFonts w:ascii="Arial"/>
                <w:sz w:val="21"/>
              </w:rPr>
            </w:pPr>
          </w:p>
          <w:p w14:paraId="16FA272D">
            <w:pPr>
              <w:spacing w:line="241" w:lineRule="auto"/>
              <w:rPr>
                <w:rFonts w:ascii="Arial"/>
                <w:sz w:val="21"/>
              </w:rPr>
            </w:pPr>
          </w:p>
          <w:p w14:paraId="77F1233C">
            <w:pPr>
              <w:spacing w:line="241" w:lineRule="auto"/>
              <w:rPr>
                <w:rFonts w:ascii="Arial"/>
                <w:sz w:val="21"/>
              </w:rPr>
            </w:pPr>
          </w:p>
          <w:p w14:paraId="234B8803">
            <w:pPr>
              <w:spacing w:line="241" w:lineRule="auto"/>
              <w:rPr>
                <w:rFonts w:ascii="Arial"/>
                <w:sz w:val="21"/>
              </w:rPr>
            </w:pPr>
          </w:p>
          <w:p w14:paraId="57C28AF4">
            <w:pPr>
              <w:spacing w:line="241" w:lineRule="auto"/>
              <w:rPr>
                <w:rFonts w:ascii="Arial"/>
                <w:sz w:val="21"/>
              </w:rPr>
            </w:pPr>
          </w:p>
          <w:p w14:paraId="6E6C78AF">
            <w:pPr>
              <w:pStyle w:val="6"/>
              <w:spacing w:before="94" w:line="219" w:lineRule="auto"/>
              <w:ind w:left="2519"/>
              <w:rPr>
                <w:sz w:val="29"/>
                <w:szCs w:val="29"/>
              </w:rPr>
            </w:pPr>
            <w:r>
              <w:rPr>
                <w:b/>
                <w:bCs/>
                <w:spacing w:val="1"/>
                <w:sz w:val="29"/>
                <w:szCs w:val="29"/>
              </w:rPr>
              <w:t>技术</w:t>
            </w:r>
            <w:r>
              <w:rPr>
                <w:rFonts w:hint="eastAsia"/>
                <w:b/>
                <w:bCs/>
                <w:spacing w:val="1"/>
                <w:sz w:val="29"/>
                <w:szCs w:val="29"/>
                <w:highlight w:val="yellow"/>
                <w:lang w:eastAsia="zh-CN"/>
              </w:rPr>
              <w:t>合同登记机</w:t>
            </w:r>
            <w:r>
              <w:rPr>
                <w:b/>
                <w:bCs/>
                <w:spacing w:val="1"/>
                <w:sz w:val="29"/>
                <w:szCs w:val="29"/>
              </w:rPr>
              <w:t>关(专</w:t>
            </w:r>
            <w:r>
              <w:rPr>
                <w:rFonts w:hint="eastAsia"/>
                <w:b/>
                <w:bCs/>
                <w:spacing w:val="1"/>
                <w:sz w:val="29"/>
                <w:szCs w:val="29"/>
                <w:highlight w:val="yellow"/>
                <w:lang w:eastAsia="zh-CN"/>
              </w:rPr>
              <w:t>用章</w:t>
            </w:r>
            <w:r>
              <w:rPr>
                <w:b/>
                <w:bCs/>
                <w:spacing w:val="1"/>
                <w:sz w:val="29"/>
                <w:szCs w:val="29"/>
              </w:rPr>
              <w:t>)</w:t>
            </w:r>
          </w:p>
          <w:p w14:paraId="0927CBC6">
            <w:pPr>
              <w:spacing w:line="280" w:lineRule="auto"/>
              <w:rPr>
                <w:rFonts w:ascii="Arial"/>
                <w:sz w:val="21"/>
              </w:rPr>
            </w:pPr>
          </w:p>
          <w:p w14:paraId="3E6FF907">
            <w:pPr>
              <w:pStyle w:val="6"/>
              <w:spacing w:before="95" w:line="219" w:lineRule="auto"/>
              <w:ind w:left="119"/>
              <w:rPr>
                <w:sz w:val="29"/>
                <w:szCs w:val="29"/>
              </w:rPr>
            </w:pPr>
            <w:r>
              <w:rPr>
                <w:rFonts w:hint="eastAsia"/>
                <w:b/>
                <w:bCs/>
                <w:spacing w:val="1"/>
                <w:sz w:val="29"/>
                <w:szCs w:val="29"/>
                <w:highlight w:val="yellow"/>
                <w:lang w:eastAsia="zh-CN"/>
              </w:rPr>
              <w:t>经</w:t>
            </w:r>
            <w:r>
              <w:rPr>
                <w:b/>
                <w:bCs/>
                <w:spacing w:val="1"/>
                <w:sz w:val="29"/>
                <w:szCs w:val="29"/>
              </w:rPr>
              <w:t>办</w:t>
            </w:r>
            <w:r>
              <w:rPr>
                <w:rFonts w:hint="eastAsia"/>
                <w:b/>
                <w:bCs/>
                <w:spacing w:val="1"/>
                <w:sz w:val="29"/>
                <w:szCs w:val="29"/>
                <w:highlight w:val="yellow"/>
                <w:lang w:eastAsia="zh-CN"/>
              </w:rPr>
              <w:t>人</w:t>
            </w:r>
            <w:r>
              <w:rPr>
                <w:b/>
                <w:bCs/>
                <w:spacing w:val="1"/>
                <w:sz w:val="29"/>
                <w:szCs w:val="29"/>
              </w:rPr>
              <w:t>：</w:t>
            </w:r>
            <w:r>
              <w:rPr>
                <w:spacing w:val="1"/>
                <w:sz w:val="29"/>
                <w:szCs w:val="29"/>
              </w:rPr>
              <w:t xml:space="preserve">              </w:t>
            </w:r>
            <w:r>
              <w:rPr>
                <w:b/>
                <w:bCs/>
                <w:spacing w:val="1"/>
                <w:sz w:val="29"/>
                <w:szCs w:val="29"/>
              </w:rPr>
              <w:t>(</w:t>
            </w:r>
            <w:r>
              <w:rPr>
                <w:rFonts w:hint="eastAsia"/>
                <w:b/>
                <w:bCs/>
                <w:spacing w:val="1"/>
                <w:sz w:val="29"/>
                <w:szCs w:val="29"/>
                <w:highlight w:val="yellow"/>
                <w:lang w:eastAsia="zh-CN"/>
              </w:rPr>
              <w:t>签章</w:t>
            </w:r>
            <w:r>
              <w:rPr>
                <w:b/>
                <w:bCs/>
                <w:spacing w:val="1"/>
                <w:sz w:val="29"/>
                <w:szCs w:val="29"/>
              </w:rPr>
              <w:t>)</w:t>
            </w:r>
            <w:r>
              <w:rPr>
                <w:spacing w:val="44"/>
                <w:sz w:val="29"/>
                <w:szCs w:val="29"/>
              </w:rPr>
              <w:t xml:space="preserve">   </w:t>
            </w:r>
            <w:r>
              <w:rPr>
                <w:rFonts w:hint="eastAsia"/>
                <w:b/>
                <w:spacing w:val="1"/>
                <w:sz w:val="29"/>
                <w:szCs w:val="29"/>
                <w:highlight w:val="yellow"/>
                <w:lang w:eastAsia="zh-CN"/>
              </w:rPr>
              <w:t>年</w:t>
            </w:r>
            <w:r>
              <w:rPr>
                <w:spacing w:val="1"/>
                <w:sz w:val="29"/>
                <w:szCs w:val="29"/>
              </w:rPr>
              <w:t xml:space="preserve">   </w:t>
            </w:r>
            <w:r>
              <w:rPr>
                <w:rFonts w:hint="eastAsia"/>
                <w:b/>
                <w:spacing w:val="1"/>
                <w:sz w:val="29"/>
                <w:szCs w:val="29"/>
                <w:highlight w:val="yellow"/>
                <w:lang w:eastAsia="zh-CN"/>
              </w:rPr>
              <w:t>月</w:t>
            </w:r>
            <w:r>
              <w:rPr>
                <w:spacing w:val="20"/>
                <w:sz w:val="29"/>
                <w:szCs w:val="29"/>
              </w:rPr>
              <w:t xml:space="preserve">    </w:t>
            </w:r>
            <w:r>
              <w:rPr>
                <w:spacing w:val="1"/>
                <w:sz w:val="29"/>
                <w:szCs w:val="29"/>
              </w:rPr>
              <w:t>日</w:t>
            </w:r>
          </w:p>
        </w:tc>
      </w:tr>
    </w:tbl>
    <w:p w14:paraId="334A8E57">
      <w:pPr>
        <w:rPr>
          <w:rFonts w:ascii="Arial"/>
          <w:sz w:val="21"/>
        </w:rPr>
      </w:pPr>
    </w:p>
    <w:p w14:paraId="3F67A1DC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2330" w:h="17120"/>
          <w:pgMar w:top="1059" w:right="1849" w:bottom="855" w:left="1725" w:header="0" w:footer="729" w:gutter="0"/>
          <w:cols w:space="720" w:num="1"/>
        </w:sectPr>
      </w:pPr>
    </w:p>
    <w:p w14:paraId="49383A3C">
      <w:pPr>
        <w:spacing w:line="279" w:lineRule="auto"/>
        <w:rPr>
          <w:rFonts w:ascii="Arial"/>
          <w:sz w:val="21"/>
        </w:rPr>
      </w:pPr>
    </w:p>
    <w:p w14:paraId="4D390F77">
      <w:pPr>
        <w:pStyle w:val="2"/>
        <w:spacing w:before="78" w:line="219" w:lineRule="auto"/>
        <w:ind w:left="235"/>
        <w:rPr>
          <w:sz w:val="24"/>
          <w:szCs w:val="24"/>
        </w:rPr>
      </w:pPr>
      <w:r>
        <w:rPr>
          <w:spacing w:val="1"/>
          <w:sz w:val="24"/>
          <w:szCs w:val="24"/>
        </w:rPr>
        <w:t>附</w:t>
      </w:r>
      <w:r>
        <w:rPr>
          <w:rFonts w:hint="eastAsia"/>
          <w:b/>
          <w:spacing w:val="1"/>
          <w:sz w:val="24"/>
          <w:szCs w:val="24"/>
          <w:highlight w:val="yellow"/>
          <w:lang w:eastAsia="zh-CN"/>
        </w:rPr>
        <w:t>件</w:t>
      </w:r>
      <w:r>
        <w:rPr>
          <w:spacing w:val="1"/>
          <w:sz w:val="24"/>
          <w:szCs w:val="24"/>
        </w:rPr>
        <w:t>2</w:t>
      </w:r>
    </w:p>
    <w:p w14:paraId="76AE4853">
      <w:pPr>
        <w:spacing w:line="378" w:lineRule="auto"/>
        <w:rPr>
          <w:rFonts w:ascii="Arial"/>
          <w:sz w:val="21"/>
        </w:rPr>
      </w:pPr>
    </w:p>
    <w:p w14:paraId="491C9A54">
      <w:pPr>
        <w:spacing w:before="91" w:line="224" w:lineRule="auto"/>
        <w:ind w:left="94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无</w:t>
      </w:r>
      <w:r>
        <w:rPr>
          <w:rFonts w:hint="eastAsia" w:ascii="楷体" w:hAnsi="楷体" w:eastAsia="楷体" w:cs="楷体"/>
          <w:b/>
          <w:spacing w:val="-1"/>
          <w:sz w:val="28"/>
          <w:szCs w:val="28"/>
          <w:highlight w:val="yellow"/>
          <w:lang w:eastAsia="zh-CN"/>
        </w:rPr>
        <w:t>人机</w:t>
      </w:r>
      <w:r>
        <w:rPr>
          <w:rFonts w:ascii="楷体" w:hAnsi="楷体" w:eastAsia="楷体" w:cs="楷体"/>
          <w:spacing w:val="-1"/>
          <w:sz w:val="28"/>
          <w:szCs w:val="28"/>
        </w:rPr>
        <w:t>专</w:t>
      </w:r>
      <w:r>
        <w:rPr>
          <w:rFonts w:hint="eastAsia" w:ascii="楷体" w:hAnsi="楷体" w:eastAsia="楷体" w:cs="楷体"/>
          <w:b/>
          <w:spacing w:val="-1"/>
          <w:sz w:val="28"/>
          <w:szCs w:val="28"/>
          <w:highlight w:val="yellow"/>
          <w:lang w:eastAsia="zh-CN"/>
        </w:rPr>
        <w:t>用</w:t>
      </w:r>
      <w:r>
        <w:rPr>
          <w:rFonts w:ascii="楷体" w:hAnsi="楷体" w:eastAsia="楷体" w:cs="楷体"/>
          <w:spacing w:val="-1"/>
          <w:sz w:val="28"/>
          <w:szCs w:val="28"/>
        </w:rPr>
        <w:t>天线之超高层蜂窝</w:t>
      </w:r>
      <w:r>
        <w:rPr>
          <w:rFonts w:hint="eastAsia" w:ascii="楷体" w:hAnsi="楷体" w:eastAsia="楷体" w:cs="楷体"/>
          <w:b/>
          <w:spacing w:val="-1"/>
          <w:sz w:val="28"/>
          <w:szCs w:val="28"/>
          <w:highlight w:val="yellow"/>
          <w:lang w:eastAsia="zh-CN"/>
        </w:rPr>
        <w:t>结</w:t>
      </w:r>
      <w:r>
        <w:rPr>
          <w:rFonts w:ascii="楷体" w:hAnsi="楷体" w:eastAsia="楷体" w:cs="楷体"/>
          <w:spacing w:val="-1"/>
          <w:sz w:val="28"/>
          <w:szCs w:val="28"/>
        </w:rPr>
        <w:t>构微波</w:t>
      </w:r>
      <w:r>
        <w:rPr>
          <w:rFonts w:hint="eastAsia" w:ascii="楷体" w:hAnsi="楷体" w:eastAsia="楷体" w:cs="楷体"/>
          <w:b/>
          <w:spacing w:val="-1"/>
          <w:sz w:val="28"/>
          <w:szCs w:val="28"/>
          <w:highlight w:val="yellow"/>
          <w:lang w:eastAsia="zh-CN"/>
        </w:rPr>
        <w:t>电</w:t>
      </w:r>
      <w:r>
        <w:rPr>
          <w:rFonts w:ascii="楷体" w:hAnsi="楷体" w:eastAsia="楷体" w:cs="楷体"/>
          <w:spacing w:val="-1"/>
          <w:sz w:val="28"/>
          <w:szCs w:val="28"/>
        </w:rPr>
        <w:t>路板及价格</w:t>
      </w:r>
    </w:p>
    <w:p w14:paraId="3F7E8B53">
      <w:pPr>
        <w:spacing w:line="265" w:lineRule="auto"/>
        <w:rPr>
          <w:rFonts w:ascii="Arial"/>
          <w:sz w:val="21"/>
        </w:rPr>
      </w:pPr>
    </w:p>
    <w:p w14:paraId="55D515C7">
      <w:pPr>
        <w:spacing w:line="265" w:lineRule="auto"/>
        <w:rPr>
          <w:rFonts w:ascii="Arial"/>
          <w:sz w:val="21"/>
        </w:rPr>
      </w:pPr>
    </w:p>
    <w:p w14:paraId="6BF14C01">
      <w:pPr>
        <w:spacing w:line="265" w:lineRule="auto"/>
        <w:rPr>
          <w:rFonts w:ascii="Arial"/>
          <w:sz w:val="21"/>
        </w:rPr>
      </w:pPr>
    </w:p>
    <w:p w14:paraId="091CE3FF">
      <w:pPr>
        <w:spacing w:line="265" w:lineRule="auto"/>
        <w:rPr>
          <w:rFonts w:ascii="Arial"/>
          <w:sz w:val="21"/>
        </w:rPr>
      </w:pPr>
    </w:p>
    <w:p w14:paraId="2C49F164">
      <w:pPr>
        <w:spacing w:before="91" w:line="235" w:lineRule="auto"/>
        <w:ind w:left="235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5998210</wp:posOffset>
            </wp:positionH>
            <wp:positionV relativeFrom="paragraph">
              <wp:posOffset>4188460</wp:posOffset>
            </wp:positionV>
            <wp:extent cx="196850" cy="884555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97158" cy="884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spacing w:val="-2"/>
          <w:position w:val="-2"/>
          <w:sz w:val="28"/>
          <w:szCs w:val="28"/>
          <w:highlight w:val="yellow"/>
          <w:lang w:eastAsia="zh-CN"/>
        </w:rPr>
        <w:t>项目名</w:t>
      </w:r>
      <w:r>
        <w:rPr>
          <w:rFonts w:ascii="楷体" w:hAnsi="楷体" w:eastAsia="楷体" w:cs="楷体"/>
          <w:spacing w:val="-2"/>
          <w:position w:val="-2"/>
          <w:sz w:val="28"/>
          <w:szCs w:val="28"/>
        </w:rPr>
        <w:t>称：</w:t>
      </w:r>
      <w:r>
        <w:rPr>
          <w:rFonts w:ascii="楷体" w:hAnsi="楷体" w:eastAsia="楷体" w:cs="楷体"/>
          <w:spacing w:val="37"/>
          <w:position w:val="-2"/>
          <w:sz w:val="28"/>
          <w:szCs w:val="28"/>
        </w:rPr>
        <w:t xml:space="preserve">   </w:t>
      </w:r>
      <w:r>
        <w:rPr>
          <w:rFonts w:ascii="楷体" w:hAnsi="楷体" w:eastAsia="楷体" w:cs="楷体"/>
          <w:spacing w:val="-2"/>
          <w:sz w:val="24"/>
          <w:szCs w:val="24"/>
        </w:rPr>
        <w:t>无</w:t>
      </w:r>
      <w:r>
        <w:rPr>
          <w:rFonts w:hint="eastAsia" w:ascii="楷体" w:hAnsi="楷体" w:eastAsia="楷体" w:cs="楷体"/>
          <w:b/>
          <w:spacing w:val="-2"/>
          <w:sz w:val="24"/>
          <w:szCs w:val="24"/>
          <w:highlight w:val="yellow"/>
          <w:lang w:eastAsia="zh-CN"/>
        </w:rPr>
        <w:t>人机</w:t>
      </w:r>
      <w:r>
        <w:rPr>
          <w:rFonts w:ascii="楷体" w:hAnsi="楷体" w:eastAsia="楷体" w:cs="楷体"/>
          <w:spacing w:val="-2"/>
          <w:sz w:val="24"/>
          <w:szCs w:val="24"/>
        </w:rPr>
        <w:t>专</w:t>
      </w:r>
      <w:r>
        <w:rPr>
          <w:rFonts w:hint="eastAsia" w:ascii="楷体" w:hAnsi="楷体" w:eastAsia="楷体" w:cs="楷体"/>
          <w:b/>
          <w:spacing w:val="-2"/>
          <w:sz w:val="24"/>
          <w:szCs w:val="24"/>
          <w:highlight w:val="yellow"/>
          <w:lang w:eastAsia="zh-CN"/>
        </w:rPr>
        <w:t>用</w:t>
      </w:r>
      <w:r>
        <w:rPr>
          <w:rFonts w:ascii="楷体" w:hAnsi="楷体" w:eastAsia="楷体" w:cs="楷体"/>
          <w:spacing w:val="-2"/>
          <w:sz w:val="24"/>
          <w:szCs w:val="24"/>
        </w:rPr>
        <w:t>天线之超高层蜂窝</w:t>
      </w:r>
      <w:r>
        <w:rPr>
          <w:rFonts w:hint="eastAsia" w:ascii="楷体" w:hAnsi="楷体" w:eastAsia="楷体" w:cs="楷体"/>
          <w:b/>
          <w:spacing w:val="-2"/>
          <w:sz w:val="24"/>
          <w:szCs w:val="24"/>
          <w:highlight w:val="yellow"/>
          <w:lang w:eastAsia="zh-CN"/>
        </w:rPr>
        <w:t>结</w:t>
      </w:r>
      <w:r>
        <w:rPr>
          <w:rFonts w:ascii="楷体" w:hAnsi="楷体" w:eastAsia="楷体" w:cs="楷体"/>
          <w:spacing w:val="-2"/>
          <w:sz w:val="24"/>
          <w:szCs w:val="24"/>
        </w:rPr>
        <w:t>构微波</w:t>
      </w:r>
      <w:r>
        <w:rPr>
          <w:rFonts w:hint="eastAsia" w:ascii="楷体" w:hAnsi="楷体" w:eastAsia="楷体" w:cs="楷体"/>
          <w:b/>
          <w:spacing w:val="-2"/>
          <w:sz w:val="24"/>
          <w:szCs w:val="24"/>
          <w:highlight w:val="yellow"/>
          <w:lang w:eastAsia="zh-CN"/>
        </w:rPr>
        <w:t>电</w:t>
      </w:r>
      <w:r>
        <w:rPr>
          <w:rFonts w:ascii="楷体" w:hAnsi="楷体" w:eastAsia="楷体" w:cs="楷体"/>
          <w:spacing w:val="-2"/>
          <w:sz w:val="24"/>
          <w:szCs w:val="24"/>
        </w:rPr>
        <w:t>路板</w:t>
      </w:r>
      <w:r>
        <w:rPr>
          <w:rFonts w:hint="eastAsia" w:ascii="楷体" w:hAnsi="楷体" w:eastAsia="楷体" w:cs="楷体"/>
          <w:b/>
          <w:spacing w:val="-2"/>
          <w:sz w:val="24"/>
          <w:szCs w:val="24"/>
          <w:highlight w:val="yellow"/>
          <w:lang w:eastAsia="zh-CN"/>
        </w:rPr>
        <w:t>的</w:t>
      </w:r>
      <w:r>
        <w:rPr>
          <w:rFonts w:ascii="楷体" w:hAnsi="楷体" w:eastAsia="楷体" w:cs="楷体"/>
          <w:spacing w:val="-2"/>
          <w:sz w:val="24"/>
          <w:szCs w:val="24"/>
        </w:rPr>
        <w:t>关键技术</w:t>
      </w:r>
      <w:r>
        <w:rPr>
          <w:rFonts w:hint="eastAsia" w:ascii="楷体" w:hAnsi="楷体" w:eastAsia="楷体" w:cs="楷体"/>
          <w:b/>
          <w:spacing w:val="-2"/>
          <w:sz w:val="24"/>
          <w:szCs w:val="24"/>
          <w:highlight w:val="yellow"/>
          <w:lang w:eastAsia="zh-CN"/>
        </w:rPr>
        <w:t>研发</w:t>
      </w:r>
    </w:p>
    <w:p w14:paraId="1B14128D">
      <w:pPr>
        <w:spacing w:line="95" w:lineRule="exact"/>
      </w:pPr>
    </w:p>
    <w:tbl>
      <w:tblPr>
        <w:tblStyle w:val="5"/>
        <w:tblW w:w="8429" w:type="dxa"/>
        <w:tblInd w:w="2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2"/>
        <w:gridCol w:w="4105"/>
        <w:gridCol w:w="2412"/>
      </w:tblGrid>
      <w:tr w14:paraId="47C87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912" w:type="dxa"/>
            <w:vAlign w:val="top"/>
          </w:tcPr>
          <w:p w14:paraId="74BD6FD4">
            <w:pPr>
              <w:pStyle w:val="6"/>
              <w:spacing w:before="273" w:line="221" w:lineRule="auto"/>
              <w:ind w:left="698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序号</w:t>
            </w:r>
          </w:p>
        </w:tc>
        <w:tc>
          <w:tcPr>
            <w:tcW w:w="4105" w:type="dxa"/>
            <w:vAlign w:val="top"/>
          </w:tcPr>
          <w:p w14:paraId="579A21EC">
            <w:pPr>
              <w:pStyle w:val="6"/>
              <w:spacing w:before="271" w:line="219" w:lineRule="auto"/>
              <w:ind w:left="1546"/>
              <w:rPr>
                <w:sz w:val="25"/>
                <w:szCs w:val="25"/>
              </w:rPr>
            </w:pPr>
            <w:r>
              <w:rPr>
                <w:rFonts w:hint="eastAsia"/>
                <w:b/>
                <w:bCs/>
                <w:spacing w:val="-5"/>
                <w:sz w:val="25"/>
                <w:szCs w:val="25"/>
                <w:highlight w:val="yellow"/>
                <w:lang w:eastAsia="zh-CN"/>
              </w:rPr>
              <w:t>开</w:t>
            </w:r>
            <w:r>
              <w:rPr>
                <w:b/>
                <w:bCs/>
                <w:spacing w:val="-5"/>
                <w:sz w:val="25"/>
                <w:szCs w:val="25"/>
              </w:rPr>
              <w:t>发模块</w:t>
            </w:r>
          </w:p>
        </w:tc>
        <w:tc>
          <w:tcPr>
            <w:tcW w:w="2412" w:type="dxa"/>
            <w:vAlign w:val="top"/>
          </w:tcPr>
          <w:p w14:paraId="7D8B8C94">
            <w:pPr>
              <w:pStyle w:val="6"/>
              <w:spacing w:before="272" w:line="220" w:lineRule="auto"/>
              <w:ind w:left="701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b/>
                <w:bCs/>
                <w:spacing w:val="3"/>
                <w:sz w:val="25"/>
                <w:szCs w:val="25"/>
                <w:highlight w:val="yellow"/>
                <w:lang w:eastAsia="zh-CN"/>
              </w:rPr>
              <w:t>开</w:t>
            </w:r>
            <w:r>
              <w:rPr>
                <w:b/>
                <w:bCs/>
                <w:spacing w:val="3"/>
                <w:sz w:val="25"/>
                <w:szCs w:val="25"/>
              </w:rPr>
              <w:t>发费</w:t>
            </w:r>
            <w:r>
              <w:rPr>
                <w:rFonts w:hint="eastAsia"/>
                <w:b/>
                <w:bCs/>
                <w:spacing w:val="3"/>
                <w:sz w:val="25"/>
                <w:szCs w:val="25"/>
                <w:highlight w:val="yellow"/>
                <w:lang w:eastAsia="zh-CN"/>
              </w:rPr>
              <w:t>用</w:t>
            </w:r>
          </w:p>
        </w:tc>
      </w:tr>
      <w:tr w14:paraId="18E00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12" w:type="dxa"/>
            <w:vAlign w:val="top"/>
          </w:tcPr>
          <w:p w14:paraId="070E77D9">
            <w:pPr>
              <w:spacing w:line="251" w:lineRule="auto"/>
              <w:rPr>
                <w:rFonts w:ascii="Arial"/>
                <w:sz w:val="21"/>
              </w:rPr>
            </w:pPr>
          </w:p>
          <w:p w14:paraId="25B924EC">
            <w:pPr>
              <w:pStyle w:val="6"/>
              <w:spacing w:before="81" w:line="184" w:lineRule="auto"/>
              <w:ind w:left="885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b/>
                <w:sz w:val="25"/>
                <w:szCs w:val="25"/>
                <w:highlight w:val="yellow"/>
                <w:lang w:eastAsia="zh-CN"/>
              </w:rPr>
              <w:t>1</w:t>
            </w:r>
          </w:p>
        </w:tc>
        <w:tc>
          <w:tcPr>
            <w:tcW w:w="4105" w:type="dxa"/>
            <w:vAlign w:val="top"/>
          </w:tcPr>
          <w:p w14:paraId="738D58CC">
            <w:pPr>
              <w:pStyle w:val="6"/>
              <w:spacing w:before="271" w:line="219" w:lineRule="auto"/>
              <w:ind w:left="1292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产品设计图纸</w:t>
            </w:r>
          </w:p>
        </w:tc>
        <w:tc>
          <w:tcPr>
            <w:tcW w:w="2412" w:type="dxa"/>
            <w:vAlign w:val="top"/>
          </w:tcPr>
          <w:p w14:paraId="5341A115">
            <w:pPr>
              <w:spacing w:line="251" w:lineRule="auto"/>
              <w:rPr>
                <w:rFonts w:ascii="Arial"/>
                <w:sz w:val="21"/>
              </w:rPr>
            </w:pPr>
          </w:p>
          <w:p w14:paraId="5D937767">
            <w:pPr>
              <w:pStyle w:val="6"/>
              <w:spacing w:before="81" w:line="184" w:lineRule="auto"/>
              <w:ind w:left="947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b/>
                <w:spacing w:val="-6"/>
                <w:sz w:val="25"/>
                <w:szCs w:val="25"/>
                <w:highlight w:val="yellow"/>
                <w:lang w:eastAsia="zh-CN"/>
              </w:rPr>
              <w:t>1</w:t>
            </w:r>
            <w:r>
              <w:rPr>
                <w:spacing w:val="-6"/>
                <w:sz w:val="25"/>
                <w:szCs w:val="25"/>
              </w:rPr>
              <w:t>9.</w:t>
            </w:r>
            <w:r>
              <w:rPr>
                <w:rFonts w:hint="eastAsia"/>
                <w:b/>
                <w:spacing w:val="-6"/>
                <w:sz w:val="25"/>
                <w:szCs w:val="25"/>
                <w:highlight w:val="yellow"/>
                <w:lang w:eastAsia="zh-CN"/>
              </w:rPr>
              <w:t>5</w:t>
            </w:r>
          </w:p>
        </w:tc>
      </w:tr>
      <w:tr w14:paraId="4D52F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12" w:type="dxa"/>
            <w:vAlign w:val="top"/>
          </w:tcPr>
          <w:p w14:paraId="3D04B7CB">
            <w:pPr>
              <w:spacing w:line="253" w:lineRule="auto"/>
              <w:rPr>
                <w:rFonts w:ascii="Arial"/>
                <w:sz w:val="21"/>
              </w:rPr>
            </w:pPr>
          </w:p>
          <w:p w14:paraId="29D4C017">
            <w:pPr>
              <w:pStyle w:val="6"/>
              <w:spacing w:before="82" w:line="183" w:lineRule="auto"/>
              <w:ind w:left="88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4105" w:type="dxa"/>
            <w:vAlign w:val="top"/>
          </w:tcPr>
          <w:p w14:paraId="056FB638">
            <w:pPr>
              <w:pStyle w:val="6"/>
              <w:spacing w:before="272" w:line="219" w:lineRule="auto"/>
              <w:ind w:left="1292"/>
              <w:rPr>
                <w:sz w:val="25"/>
                <w:szCs w:val="25"/>
              </w:rPr>
            </w:pPr>
            <w:r>
              <w:rPr>
                <w:rFonts w:hint="eastAsia"/>
                <w:b/>
                <w:spacing w:val="-2"/>
                <w:sz w:val="25"/>
                <w:szCs w:val="25"/>
                <w:highlight w:val="yellow"/>
                <w:lang w:eastAsia="zh-CN"/>
              </w:rPr>
              <w:t>开</w:t>
            </w:r>
            <w:r>
              <w:rPr>
                <w:spacing w:val="-2"/>
                <w:sz w:val="25"/>
                <w:szCs w:val="25"/>
              </w:rPr>
              <w:t>发技术资料</w:t>
            </w:r>
          </w:p>
        </w:tc>
        <w:tc>
          <w:tcPr>
            <w:tcW w:w="2412" w:type="dxa"/>
            <w:vAlign w:val="top"/>
          </w:tcPr>
          <w:p w14:paraId="1B8CC331">
            <w:pPr>
              <w:spacing w:line="252" w:lineRule="auto"/>
              <w:rPr>
                <w:rFonts w:ascii="Arial"/>
                <w:sz w:val="21"/>
              </w:rPr>
            </w:pPr>
          </w:p>
          <w:p w14:paraId="256AA2BE">
            <w:pPr>
              <w:pStyle w:val="6"/>
              <w:spacing w:before="81" w:line="184" w:lineRule="auto"/>
              <w:ind w:left="947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b/>
                <w:spacing w:val="-6"/>
                <w:sz w:val="25"/>
                <w:szCs w:val="25"/>
                <w:highlight w:val="yellow"/>
                <w:lang w:eastAsia="zh-CN"/>
              </w:rPr>
              <w:t>15</w:t>
            </w:r>
            <w:r>
              <w:rPr>
                <w:spacing w:val="-6"/>
                <w:sz w:val="25"/>
                <w:szCs w:val="25"/>
              </w:rPr>
              <w:t>.</w:t>
            </w:r>
            <w:r>
              <w:rPr>
                <w:rFonts w:hint="eastAsia"/>
                <w:b/>
                <w:spacing w:val="-6"/>
                <w:sz w:val="25"/>
                <w:szCs w:val="25"/>
                <w:highlight w:val="yellow"/>
                <w:lang w:eastAsia="zh-CN"/>
              </w:rPr>
              <w:t>4</w:t>
            </w:r>
          </w:p>
        </w:tc>
      </w:tr>
      <w:tr w14:paraId="65FA1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912" w:type="dxa"/>
            <w:vAlign w:val="top"/>
          </w:tcPr>
          <w:p w14:paraId="2FBE0451">
            <w:pPr>
              <w:spacing w:line="264" w:lineRule="auto"/>
              <w:rPr>
                <w:rFonts w:ascii="Arial"/>
                <w:sz w:val="21"/>
              </w:rPr>
            </w:pPr>
          </w:p>
          <w:p w14:paraId="1BC10C53">
            <w:pPr>
              <w:pStyle w:val="6"/>
              <w:spacing w:before="82" w:line="183" w:lineRule="auto"/>
              <w:ind w:left="88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4105" w:type="dxa"/>
            <w:vAlign w:val="top"/>
          </w:tcPr>
          <w:p w14:paraId="6DAEA878">
            <w:pPr>
              <w:pStyle w:val="6"/>
              <w:spacing w:before="281" w:line="219" w:lineRule="auto"/>
              <w:ind w:left="1172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原材料配方参数</w:t>
            </w:r>
          </w:p>
        </w:tc>
        <w:tc>
          <w:tcPr>
            <w:tcW w:w="2412" w:type="dxa"/>
            <w:vAlign w:val="top"/>
          </w:tcPr>
          <w:p w14:paraId="74E2C3A8">
            <w:pPr>
              <w:spacing w:line="263" w:lineRule="auto"/>
              <w:rPr>
                <w:rFonts w:ascii="Arial"/>
                <w:sz w:val="21"/>
              </w:rPr>
            </w:pPr>
          </w:p>
          <w:p w14:paraId="46C901A7">
            <w:pPr>
              <w:pStyle w:val="6"/>
              <w:spacing w:before="81" w:line="184" w:lineRule="auto"/>
              <w:ind w:left="947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b/>
                <w:spacing w:val="-6"/>
                <w:sz w:val="25"/>
                <w:szCs w:val="25"/>
                <w:highlight w:val="yellow"/>
                <w:lang w:eastAsia="zh-CN"/>
              </w:rPr>
              <w:t>15</w:t>
            </w:r>
            <w:r>
              <w:rPr>
                <w:spacing w:val="-6"/>
                <w:sz w:val="25"/>
                <w:szCs w:val="25"/>
              </w:rPr>
              <w:t>.</w:t>
            </w:r>
            <w:r>
              <w:rPr>
                <w:rFonts w:hint="eastAsia"/>
                <w:b/>
                <w:spacing w:val="-6"/>
                <w:sz w:val="25"/>
                <w:szCs w:val="25"/>
                <w:highlight w:val="yellow"/>
                <w:lang w:eastAsia="zh-CN"/>
              </w:rPr>
              <w:t>5</w:t>
            </w:r>
          </w:p>
        </w:tc>
      </w:tr>
      <w:tr w14:paraId="061F2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912" w:type="dxa"/>
            <w:vAlign w:val="top"/>
          </w:tcPr>
          <w:p w14:paraId="7F4F756B">
            <w:pPr>
              <w:spacing w:line="266" w:lineRule="auto"/>
              <w:rPr>
                <w:rFonts w:ascii="Arial"/>
                <w:sz w:val="21"/>
              </w:rPr>
            </w:pPr>
          </w:p>
          <w:p w14:paraId="5BCA5B1D">
            <w:pPr>
              <w:pStyle w:val="6"/>
              <w:spacing w:before="82" w:line="183" w:lineRule="auto"/>
              <w:ind w:left="885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b/>
                <w:sz w:val="25"/>
                <w:szCs w:val="25"/>
                <w:highlight w:val="yellow"/>
                <w:lang w:eastAsia="zh-CN"/>
              </w:rPr>
              <w:t>4</w:t>
            </w:r>
          </w:p>
        </w:tc>
        <w:tc>
          <w:tcPr>
            <w:tcW w:w="4105" w:type="dxa"/>
            <w:vAlign w:val="top"/>
          </w:tcPr>
          <w:p w14:paraId="272F7F81">
            <w:pPr>
              <w:pStyle w:val="6"/>
              <w:spacing w:before="285" w:line="219" w:lineRule="auto"/>
              <w:ind w:left="792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产品检测</w:t>
            </w:r>
            <w:r>
              <w:rPr>
                <w:rFonts w:hint="eastAsia"/>
                <w:b/>
                <w:spacing w:val="-1"/>
                <w:sz w:val="25"/>
                <w:szCs w:val="25"/>
                <w:highlight w:val="yellow"/>
                <w:lang w:eastAsia="zh-CN"/>
              </w:rPr>
              <w:t>和</w:t>
            </w:r>
            <w:r>
              <w:rPr>
                <w:spacing w:val="-1"/>
                <w:sz w:val="25"/>
                <w:szCs w:val="25"/>
              </w:rPr>
              <w:t>可靠性测试</w:t>
            </w:r>
          </w:p>
        </w:tc>
        <w:tc>
          <w:tcPr>
            <w:tcW w:w="2412" w:type="dxa"/>
            <w:vAlign w:val="top"/>
          </w:tcPr>
          <w:p w14:paraId="7DAE5EFE">
            <w:pPr>
              <w:spacing w:line="265" w:lineRule="auto"/>
              <w:rPr>
                <w:rFonts w:ascii="Arial"/>
                <w:sz w:val="21"/>
              </w:rPr>
            </w:pPr>
          </w:p>
          <w:p w14:paraId="0051FF32">
            <w:pPr>
              <w:pStyle w:val="6"/>
              <w:spacing w:before="81" w:line="184" w:lineRule="auto"/>
              <w:ind w:left="947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b/>
                <w:spacing w:val="-6"/>
                <w:sz w:val="25"/>
                <w:szCs w:val="25"/>
                <w:highlight w:val="yellow"/>
                <w:lang w:eastAsia="zh-CN"/>
              </w:rPr>
              <w:t>10</w:t>
            </w:r>
            <w:r>
              <w:rPr>
                <w:spacing w:val="-6"/>
                <w:sz w:val="25"/>
                <w:szCs w:val="25"/>
              </w:rPr>
              <w:t>.</w:t>
            </w:r>
            <w:r>
              <w:rPr>
                <w:rFonts w:hint="eastAsia"/>
                <w:b/>
                <w:spacing w:val="-6"/>
                <w:sz w:val="25"/>
                <w:szCs w:val="25"/>
                <w:highlight w:val="yellow"/>
                <w:lang w:eastAsia="zh-CN"/>
              </w:rPr>
              <w:t>5</w:t>
            </w:r>
          </w:p>
        </w:tc>
      </w:tr>
      <w:tr w14:paraId="1D912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12" w:type="dxa"/>
            <w:vAlign w:val="top"/>
          </w:tcPr>
          <w:p w14:paraId="6665A2A0">
            <w:pPr>
              <w:spacing w:line="259" w:lineRule="auto"/>
              <w:rPr>
                <w:rFonts w:ascii="Arial"/>
                <w:sz w:val="21"/>
              </w:rPr>
            </w:pPr>
          </w:p>
          <w:p w14:paraId="1D9DC677">
            <w:pPr>
              <w:pStyle w:val="6"/>
              <w:spacing w:before="81" w:line="182" w:lineRule="auto"/>
              <w:ind w:left="885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b/>
                <w:sz w:val="25"/>
                <w:szCs w:val="25"/>
                <w:highlight w:val="yellow"/>
                <w:lang w:eastAsia="zh-CN"/>
              </w:rPr>
              <w:t>5</w:t>
            </w:r>
          </w:p>
        </w:tc>
        <w:tc>
          <w:tcPr>
            <w:tcW w:w="4105" w:type="dxa"/>
            <w:vAlign w:val="top"/>
          </w:tcPr>
          <w:p w14:paraId="62C83B39">
            <w:pPr>
              <w:pStyle w:val="6"/>
              <w:spacing w:before="274" w:line="219" w:lineRule="auto"/>
              <w:ind w:left="1542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装</w:t>
            </w:r>
            <w:r>
              <w:rPr>
                <w:rFonts w:hint="eastAsia"/>
                <w:b/>
                <w:spacing w:val="-2"/>
                <w:sz w:val="25"/>
                <w:szCs w:val="25"/>
                <w:highlight w:val="yellow"/>
                <w:lang w:eastAsia="zh-CN"/>
              </w:rPr>
              <w:t>机</w:t>
            </w:r>
            <w:r>
              <w:rPr>
                <w:spacing w:val="-2"/>
                <w:sz w:val="25"/>
                <w:szCs w:val="25"/>
              </w:rPr>
              <w:t>调试</w:t>
            </w:r>
          </w:p>
        </w:tc>
        <w:tc>
          <w:tcPr>
            <w:tcW w:w="2412" w:type="dxa"/>
            <w:vAlign w:val="top"/>
          </w:tcPr>
          <w:p w14:paraId="0CB10BEA">
            <w:pPr>
              <w:spacing w:line="256" w:lineRule="auto"/>
              <w:rPr>
                <w:rFonts w:ascii="Arial"/>
                <w:sz w:val="21"/>
              </w:rPr>
            </w:pPr>
          </w:p>
          <w:p w14:paraId="5CEBDD3A">
            <w:pPr>
              <w:pStyle w:val="6"/>
              <w:spacing w:before="81" w:line="184" w:lineRule="auto"/>
              <w:ind w:left="947"/>
              <w:rPr>
                <w:sz w:val="25"/>
                <w:szCs w:val="25"/>
              </w:rPr>
            </w:pPr>
            <w:r>
              <w:rPr>
                <w:rFonts w:hint="eastAsia"/>
                <w:b/>
                <w:spacing w:val="-6"/>
                <w:sz w:val="25"/>
                <w:szCs w:val="25"/>
                <w:highlight w:val="yellow"/>
                <w:lang w:eastAsia="zh-CN"/>
              </w:rPr>
              <w:t>1</w:t>
            </w:r>
            <w:r>
              <w:rPr>
                <w:spacing w:val="-6"/>
                <w:sz w:val="25"/>
                <w:szCs w:val="25"/>
              </w:rPr>
              <w:t>7.2</w:t>
            </w:r>
          </w:p>
        </w:tc>
      </w:tr>
      <w:tr w14:paraId="2CBDC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12" w:type="dxa"/>
            <w:vAlign w:val="top"/>
          </w:tcPr>
          <w:p w14:paraId="5D2EA295">
            <w:pPr>
              <w:spacing w:line="258" w:lineRule="auto"/>
              <w:rPr>
                <w:rFonts w:ascii="Arial"/>
                <w:sz w:val="21"/>
              </w:rPr>
            </w:pPr>
          </w:p>
          <w:p w14:paraId="5A027208">
            <w:pPr>
              <w:pStyle w:val="6"/>
              <w:spacing w:before="82" w:line="183" w:lineRule="auto"/>
              <w:ind w:left="885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b/>
                <w:sz w:val="25"/>
                <w:szCs w:val="25"/>
                <w:highlight w:val="yellow"/>
                <w:lang w:eastAsia="zh-CN"/>
              </w:rPr>
              <w:t>6</w:t>
            </w:r>
          </w:p>
        </w:tc>
        <w:tc>
          <w:tcPr>
            <w:tcW w:w="4105" w:type="dxa"/>
            <w:vAlign w:val="top"/>
          </w:tcPr>
          <w:p w14:paraId="67FAE9F9">
            <w:pPr>
              <w:pStyle w:val="6"/>
              <w:spacing w:before="277" w:line="219" w:lineRule="auto"/>
              <w:ind w:left="1292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成套设备参数</w:t>
            </w:r>
          </w:p>
        </w:tc>
        <w:tc>
          <w:tcPr>
            <w:tcW w:w="2412" w:type="dxa"/>
            <w:vAlign w:val="top"/>
          </w:tcPr>
          <w:p w14:paraId="16E75C76">
            <w:pPr>
              <w:spacing w:line="257" w:lineRule="auto"/>
              <w:rPr>
                <w:rFonts w:ascii="Arial"/>
                <w:sz w:val="21"/>
              </w:rPr>
            </w:pPr>
          </w:p>
          <w:p w14:paraId="3333DB74">
            <w:pPr>
              <w:pStyle w:val="6"/>
              <w:spacing w:before="81" w:line="184" w:lineRule="auto"/>
              <w:ind w:left="947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b/>
                <w:spacing w:val="-6"/>
                <w:sz w:val="25"/>
                <w:szCs w:val="25"/>
                <w:highlight w:val="yellow"/>
                <w:lang w:eastAsia="zh-CN"/>
              </w:rPr>
              <w:t>1</w:t>
            </w:r>
            <w:r>
              <w:rPr>
                <w:spacing w:val="-6"/>
                <w:sz w:val="25"/>
                <w:szCs w:val="25"/>
              </w:rPr>
              <w:t>8.</w:t>
            </w:r>
            <w:r>
              <w:rPr>
                <w:rFonts w:hint="eastAsia"/>
                <w:b/>
                <w:spacing w:val="-6"/>
                <w:sz w:val="25"/>
                <w:szCs w:val="25"/>
                <w:highlight w:val="yellow"/>
                <w:lang w:eastAsia="zh-CN"/>
              </w:rPr>
              <w:t>4</w:t>
            </w:r>
          </w:p>
        </w:tc>
      </w:tr>
      <w:tr w14:paraId="0E4AF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912" w:type="dxa"/>
            <w:vAlign w:val="top"/>
          </w:tcPr>
          <w:p w14:paraId="1CF9A506">
            <w:pPr>
              <w:spacing w:line="271" w:lineRule="auto"/>
              <w:rPr>
                <w:rFonts w:ascii="Arial"/>
                <w:sz w:val="21"/>
              </w:rPr>
            </w:pPr>
          </w:p>
          <w:p w14:paraId="3B4C1E36">
            <w:pPr>
              <w:pStyle w:val="6"/>
              <w:spacing w:before="81" w:line="182" w:lineRule="auto"/>
              <w:ind w:left="88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4105" w:type="dxa"/>
            <w:vAlign w:val="top"/>
          </w:tcPr>
          <w:p w14:paraId="614FFCB5">
            <w:pPr>
              <w:pStyle w:val="6"/>
              <w:spacing w:before="288" w:line="219" w:lineRule="auto"/>
              <w:jc w:val="right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关知识产权(含发明专利、学术论文等</w:t>
            </w:r>
          </w:p>
        </w:tc>
        <w:tc>
          <w:tcPr>
            <w:tcW w:w="2412" w:type="dxa"/>
            <w:vAlign w:val="top"/>
          </w:tcPr>
          <w:p w14:paraId="2C6DD071">
            <w:pPr>
              <w:spacing w:line="269" w:lineRule="auto"/>
              <w:rPr>
                <w:rFonts w:ascii="Arial"/>
                <w:sz w:val="21"/>
              </w:rPr>
            </w:pPr>
          </w:p>
          <w:p w14:paraId="15CCC49E">
            <w:pPr>
              <w:pStyle w:val="6"/>
              <w:spacing w:before="82" w:line="183" w:lineRule="auto"/>
              <w:ind w:left="1007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spacing w:val="-4"/>
                <w:sz w:val="25"/>
                <w:szCs w:val="25"/>
              </w:rPr>
              <w:t>3.</w:t>
            </w:r>
            <w:r>
              <w:rPr>
                <w:rFonts w:hint="eastAsia"/>
                <w:b/>
                <w:spacing w:val="-4"/>
                <w:sz w:val="25"/>
                <w:szCs w:val="25"/>
                <w:highlight w:val="yellow"/>
                <w:lang w:eastAsia="zh-CN"/>
              </w:rPr>
              <w:t>5</w:t>
            </w:r>
          </w:p>
        </w:tc>
      </w:tr>
      <w:tr w14:paraId="314F1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912" w:type="dxa"/>
            <w:vAlign w:val="top"/>
          </w:tcPr>
          <w:p w14:paraId="2A83ECD5">
            <w:pPr>
              <w:rPr>
                <w:rFonts w:ascii="Arial"/>
                <w:sz w:val="21"/>
              </w:rPr>
            </w:pPr>
          </w:p>
        </w:tc>
        <w:tc>
          <w:tcPr>
            <w:tcW w:w="4105" w:type="dxa"/>
            <w:vAlign w:val="top"/>
          </w:tcPr>
          <w:p w14:paraId="1555EACA">
            <w:pPr>
              <w:rPr>
                <w:rFonts w:ascii="Arial"/>
                <w:sz w:val="21"/>
              </w:rPr>
            </w:pPr>
          </w:p>
        </w:tc>
        <w:tc>
          <w:tcPr>
            <w:tcW w:w="2412" w:type="dxa"/>
            <w:vAlign w:val="top"/>
          </w:tcPr>
          <w:p w14:paraId="6A8BB45B">
            <w:pPr>
              <w:rPr>
                <w:rFonts w:ascii="Arial"/>
                <w:sz w:val="21"/>
              </w:rPr>
            </w:pPr>
          </w:p>
        </w:tc>
      </w:tr>
      <w:tr w14:paraId="79301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6017" w:type="dxa"/>
            <w:gridSpan w:val="2"/>
            <w:vAlign w:val="top"/>
          </w:tcPr>
          <w:p w14:paraId="3BC64110">
            <w:pPr>
              <w:pStyle w:val="6"/>
              <w:spacing w:before="281" w:line="221" w:lineRule="auto"/>
              <w:ind w:left="2345"/>
              <w:rPr>
                <w:sz w:val="25"/>
                <w:szCs w:val="25"/>
              </w:rPr>
            </w:pPr>
            <w:r>
              <w:rPr>
                <w:spacing w:val="-13"/>
                <w:sz w:val="25"/>
                <w:szCs w:val="25"/>
              </w:rPr>
              <w:t>合</w:t>
            </w:r>
            <w:r>
              <w:rPr>
                <w:spacing w:val="21"/>
                <w:sz w:val="25"/>
                <w:szCs w:val="25"/>
              </w:rPr>
              <w:t xml:space="preserve">   </w:t>
            </w:r>
            <w:r>
              <w:rPr>
                <w:spacing w:val="-13"/>
                <w:sz w:val="25"/>
                <w:szCs w:val="25"/>
              </w:rPr>
              <w:t>计：</w:t>
            </w:r>
          </w:p>
        </w:tc>
        <w:tc>
          <w:tcPr>
            <w:tcW w:w="2412" w:type="dxa"/>
            <w:vAlign w:val="top"/>
          </w:tcPr>
          <w:p w14:paraId="5C68808C">
            <w:pPr>
              <w:spacing w:line="260" w:lineRule="auto"/>
              <w:rPr>
                <w:rFonts w:ascii="Arial"/>
                <w:sz w:val="21"/>
              </w:rPr>
            </w:pPr>
          </w:p>
          <w:p w14:paraId="0D0084A3">
            <w:pPr>
              <w:pStyle w:val="6"/>
              <w:spacing w:before="81" w:line="184" w:lineRule="auto"/>
              <w:ind w:left="1007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b/>
                <w:spacing w:val="-7"/>
                <w:sz w:val="25"/>
                <w:szCs w:val="25"/>
                <w:highlight w:val="yellow"/>
                <w:lang w:eastAsia="zh-CN"/>
              </w:rPr>
              <w:t>100</w:t>
            </w:r>
          </w:p>
        </w:tc>
      </w:tr>
    </w:tbl>
    <w:p w14:paraId="544338FF">
      <w:pPr>
        <w:spacing w:line="244" w:lineRule="auto"/>
        <w:rPr>
          <w:rFonts w:ascii="Arial"/>
          <w:sz w:val="21"/>
        </w:rPr>
      </w:pPr>
    </w:p>
    <w:p w14:paraId="23339A03">
      <w:pPr>
        <w:spacing w:line="244" w:lineRule="auto"/>
        <w:rPr>
          <w:rFonts w:ascii="Arial"/>
          <w:sz w:val="21"/>
        </w:rPr>
      </w:pPr>
    </w:p>
    <w:p w14:paraId="39AFFEF2">
      <w:pPr>
        <w:spacing w:line="244" w:lineRule="auto"/>
        <w:rPr>
          <w:rFonts w:ascii="Arial"/>
          <w:sz w:val="21"/>
        </w:rPr>
      </w:pPr>
    </w:p>
    <w:p w14:paraId="37085B0F">
      <w:pPr>
        <w:spacing w:line="244" w:lineRule="auto"/>
        <w:rPr>
          <w:rFonts w:ascii="Arial"/>
          <w:sz w:val="21"/>
        </w:rPr>
      </w:pPr>
    </w:p>
    <w:p w14:paraId="744C00DA">
      <w:pPr>
        <w:spacing w:line="244" w:lineRule="auto"/>
        <w:rPr>
          <w:rFonts w:ascii="Arial"/>
          <w:sz w:val="21"/>
        </w:rPr>
      </w:pPr>
    </w:p>
    <w:p w14:paraId="296A0909">
      <w:pPr>
        <w:spacing w:line="244" w:lineRule="auto"/>
        <w:rPr>
          <w:rFonts w:ascii="Arial"/>
          <w:sz w:val="21"/>
        </w:rPr>
      </w:pPr>
    </w:p>
    <w:p w14:paraId="12077840">
      <w:pPr>
        <w:spacing w:line="245" w:lineRule="auto"/>
        <w:rPr>
          <w:rFonts w:ascii="Arial"/>
          <w:sz w:val="21"/>
        </w:rPr>
      </w:pPr>
    </w:p>
    <w:p w14:paraId="1C53CD4A">
      <w:pPr>
        <w:spacing w:line="245" w:lineRule="auto"/>
        <w:rPr>
          <w:rFonts w:ascii="Arial"/>
          <w:sz w:val="21"/>
        </w:rPr>
      </w:pPr>
    </w:p>
    <w:p w14:paraId="55FB7EC7">
      <w:pPr>
        <w:spacing w:line="245" w:lineRule="auto"/>
        <w:rPr>
          <w:rFonts w:ascii="Arial"/>
          <w:sz w:val="21"/>
        </w:rPr>
      </w:pPr>
    </w:p>
    <w:p w14:paraId="4B476A67">
      <w:pPr>
        <w:spacing w:line="1393" w:lineRule="exact"/>
        <w:ind w:firstLine="9609"/>
      </w:pPr>
      <w:r>
        <w:rPr>
          <w:position w:val="-27"/>
        </w:rPr>
        <w:drawing>
          <wp:inline distT="0" distB="0" distL="0" distR="0">
            <wp:extent cx="189230" cy="88455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89324" cy="884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7ACB8">
      <w:pPr>
        <w:spacing w:line="1393" w:lineRule="exact"/>
        <w:sectPr>
          <w:footerReference r:id="rId15" w:type="default"/>
          <w:pgSz w:w="11900" w:h="16820"/>
          <w:pgMar w:top="1429" w:right="207" w:bottom="400" w:left="1785" w:header="0" w:footer="0" w:gutter="0"/>
          <w:cols w:space="720" w:num="1"/>
        </w:sectPr>
      </w:pPr>
    </w:p>
    <w:p w14:paraId="15635689">
      <w:pPr>
        <w:rPr>
          <w:rFonts w:ascii="Arial"/>
          <w:sz w:val="21"/>
        </w:rPr>
      </w:pPr>
    </w:p>
    <w:sectPr>
      <w:headerReference r:id="rId16" w:type="default"/>
      <w:pgSz w:w="11900" w:h="1682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ZYao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72003">
    <w:pPr>
      <w:spacing w:line="172" w:lineRule="auto"/>
      <w:ind w:left="440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C5E86">
    <w:pPr>
      <w:spacing w:line="173" w:lineRule="auto"/>
      <w:ind w:left="436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6DDF9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D4B60">
    <w:pPr>
      <w:spacing w:line="173" w:lineRule="auto"/>
      <w:ind w:left="444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D8C13">
    <w:pPr>
      <w:spacing w:line="163" w:lineRule="auto"/>
      <w:ind w:left="4359"/>
      <w:rPr>
        <w:rFonts w:ascii="FZYaoTi" w:hAnsi="FZYaoTi" w:eastAsia="FZYaoTi" w:cs="FZYaoTi"/>
        <w:sz w:val="14"/>
        <w:szCs w:val="14"/>
      </w:rPr>
    </w:pPr>
    <w:r>
      <w:rPr>
        <w:rFonts w:ascii="FZYaoTi" w:hAnsi="FZYaoTi" w:eastAsia="FZYaoTi" w:cs="FZYaoTi"/>
        <w:sz w:val="14"/>
        <w:szCs w:val="14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09DA3">
    <w:pPr>
      <w:spacing w:line="171" w:lineRule="auto"/>
      <w:ind w:left="439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51942">
    <w:pPr>
      <w:spacing w:line="174" w:lineRule="auto"/>
      <w:ind w:left="430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BC008">
    <w:pPr>
      <w:spacing w:line="172" w:lineRule="auto"/>
      <w:ind w:left="436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64AAB">
    <w:pPr>
      <w:spacing w:line="175" w:lineRule="auto"/>
      <w:ind w:left="456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306F4">
    <w:pPr>
      <w:spacing w:line="174" w:lineRule="auto"/>
      <w:ind w:left="446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63CD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6A35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8EE35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3" Type="http://schemas.openxmlformats.org/officeDocument/2006/relationships/fontTable" Target="fontTable.xml"/><Relationship Id="rId32" Type="http://schemas.openxmlformats.org/officeDocument/2006/relationships/image" Target="media/image15.png"/><Relationship Id="rId31" Type="http://schemas.openxmlformats.org/officeDocument/2006/relationships/image" Target="media/image14.png"/><Relationship Id="rId30" Type="http://schemas.openxmlformats.org/officeDocument/2006/relationships/image" Target="media/image13.png"/><Relationship Id="rId3" Type="http://schemas.openxmlformats.org/officeDocument/2006/relationships/footnotes" Target="footnotes.xml"/><Relationship Id="rId29" Type="http://schemas.openxmlformats.org/officeDocument/2006/relationships/image" Target="media/image12.png"/><Relationship Id="rId28" Type="http://schemas.openxmlformats.org/officeDocument/2006/relationships/image" Target="media/image11.png"/><Relationship Id="rId27" Type="http://schemas.openxmlformats.org/officeDocument/2006/relationships/image" Target="media/image10.png"/><Relationship Id="rId26" Type="http://schemas.openxmlformats.org/officeDocument/2006/relationships/image" Target="media/image9.png"/><Relationship Id="rId25" Type="http://schemas.openxmlformats.org/officeDocument/2006/relationships/image" Target="media/image8.png"/><Relationship Id="rId24" Type="http://schemas.openxmlformats.org/officeDocument/2006/relationships/image" Target="media/image7.png"/><Relationship Id="rId23" Type="http://schemas.openxmlformats.org/officeDocument/2006/relationships/image" Target="media/image6.png"/><Relationship Id="rId22" Type="http://schemas.openxmlformats.org/officeDocument/2006/relationships/image" Target="media/image5.png"/><Relationship Id="rId21" Type="http://schemas.openxmlformats.org/officeDocument/2006/relationships/image" Target="media/image4.png"/><Relationship Id="rId20" Type="http://schemas.openxmlformats.org/officeDocument/2006/relationships/image" Target="media/image3.png"/><Relationship Id="rId2" Type="http://schemas.openxmlformats.org/officeDocument/2006/relationships/settings" Target="settings.xml"/><Relationship Id="rId19" Type="http://schemas.openxmlformats.org/officeDocument/2006/relationships/image" Target="media/image2.png"/><Relationship Id="rId18" Type="http://schemas.openxmlformats.org/officeDocument/2006/relationships/image" Target="media/image1.png"/><Relationship Id="rId17" Type="http://schemas.openxmlformats.org/officeDocument/2006/relationships/theme" Target="theme/theme1.xml"/><Relationship Id="rId16" Type="http://schemas.openxmlformats.org/officeDocument/2006/relationships/header" Target="header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TotalTime>0</TotalTime>
  <ScaleCrop>false</ScaleCrop>
  <LinksUpToDate>false</LinksUpToDate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2024-10-28T10:02:00Z</dcterms:created>
  <dc:creator>Kingsoft-PDF</dc:creator>
  <cp:lastModifiedBy>Administrator</cp:lastModifiedBy>
  <dcterms:modified xsi:type="dcterms:W3CDTF">2024-11-29T03:20:13Z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2024-10-28T10:02:17Z</vt:filetime>
  </property>
  <property fmtid="{D5CDD505-2E9C-101B-9397-08002B2CF9AE}" pid="4" name="UsrData">
    <vt:lpwstr>671ef0a5e7e5c300207c0c58wl</vt:lpwstr>
  </property>
  <property fmtid="{D5CDD505-2E9C-101B-9397-08002B2CF9AE}" pid="5" name="KSOProductBuildVer">
    <vt:lpwstr>2052-12.1.0.18608</vt:lpwstr>
  </property>
  <property fmtid="{D5CDD505-2E9C-101B-9397-08002B2CF9AE}" pid="6" name="ICV">
    <vt:lpwstr>CE081477BC83487C83F690C523DD4856_13</vt:lpwstr>
  </property>
</Properties>
</file>